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141D0A" w14:textId="3703000E" w:rsidR="00A901CE" w:rsidRDefault="00264699">
      <w:pPr>
        <w:pStyle w:val="Textoindependiente"/>
        <w:spacing w:line="20" w:lineRule="exact"/>
        <w:ind w:left="103"/>
        <w:jc w:val="left"/>
        <w:rPr>
          <w:sz w:val="2"/>
        </w:rPr>
      </w:pPr>
      <w:r>
        <w:rPr>
          <w:noProof/>
          <w:sz w:val="2"/>
        </w:rPr>
        <mc:AlternateContent>
          <mc:Choice Requires="wpg">
            <w:drawing>
              <wp:inline distT="0" distB="0" distL="0" distR="0" wp14:anchorId="0C141D43" wp14:editId="14C3CFAE">
                <wp:extent cx="5420995" cy="6350"/>
                <wp:effectExtent l="0" t="3810" r="0" b="0"/>
                <wp:docPr id="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995" cy="6350"/>
                          <a:chOff x="0" y="0"/>
                          <a:chExt cx="8537" cy="10"/>
                        </a:xfrm>
                      </wpg:grpSpPr>
                      <wps:wsp>
                        <wps:cNvPr id="5" name="docshape2"/>
                        <wps:cNvSpPr>
                          <a:spLocks noChangeArrowheads="1"/>
                        </wps:cNvSpPr>
                        <wps:spPr bwMode="auto">
                          <a:xfrm>
                            <a:off x="0" y="0"/>
                            <a:ext cx="8537" cy="1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33AC53" id="docshapegroup1" o:spid="_x0000_s1026" style="width:426.85pt;height:.5pt;mso-position-horizontal-relative:char;mso-position-vertical-relative:line" coordsize="85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">
                <v:rect id="docshape2" o:spid="_x0000_s1027" style="position:absolute;width:853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" fillcolor="#4471c4" stroked="f"/>
                <w10:anchorlock/>
              </v:group>
            </w:pict>
          </mc:Fallback>
        </mc:AlternateContent>
      </w:r>
    </w:p>
    <w:p w14:paraId="0C141D0B" w14:textId="77777777" w:rsidR="00A901CE" w:rsidRDefault="00A901CE">
      <w:pPr>
        <w:pStyle w:val="Textoindependiente"/>
        <w:spacing w:before="6"/>
        <w:jc w:val="left"/>
        <w:rPr>
          <w:sz w:val="8"/>
        </w:rPr>
      </w:pPr>
    </w:p>
    <w:p w14:paraId="0C141D0C" w14:textId="77777777" w:rsidR="00A901CE" w:rsidRDefault="00F31BB6">
      <w:pPr>
        <w:spacing w:before="90"/>
        <w:ind w:left="282" w:right="1123"/>
        <w:jc w:val="center"/>
        <w:rPr>
          <w:i/>
          <w:sz w:val="24"/>
        </w:rPr>
      </w:pPr>
      <w:r>
        <w:rPr>
          <w:i/>
          <w:color w:val="4471C4"/>
          <w:sz w:val="24"/>
        </w:rPr>
        <w:t>Presentación</w:t>
      </w:r>
      <w:r>
        <w:rPr>
          <w:i/>
          <w:color w:val="4471C4"/>
          <w:spacing w:val="-4"/>
          <w:sz w:val="24"/>
        </w:rPr>
        <w:t xml:space="preserve"> </w:t>
      </w:r>
      <w:r>
        <w:rPr>
          <w:i/>
          <w:color w:val="4471C4"/>
          <w:sz w:val="24"/>
        </w:rPr>
        <w:t>del</w:t>
      </w:r>
      <w:r>
        <w:rPr>
          <w:i/>
          <w:color w:val="4471C4"/>
          <w:spacing w:val="-4"/>
          <w:sz w:val="24"/>
        </w:rPr>
        <w:t xml:space="preserve"> </w:t>
      </w:r>
      <w:r>
        <w:rPr>
          <w:i/>
          <w:color w:val="4471C4"/>
          <w:sz w:val="24"/>
        </w:rPr>
        <w:t>Material</w:t>
      </w:r>
      <w:r>
        <w:rPr>
          <w:i/>
          <w:color w:val="4471C4"/>
          <w:spacing w:val="-4"/>
          <w:sz w:val="24"/>
        </w:rPr>
        <w:t xml:space="preserve"> </w:t>
      </w:r>
      <w:r>
        <w:rPr>
          <w:i/>
          <w:color w:val="4471C4"/>
          <w:sz w:val="24"/>
        </w:rPr>
        <w:t>HAPTIC</w:t>
      </w:r>
      <w:r>
        <w:rPr>
          <w:i/>
          <w:color w:val="4471C4"/>
          <w:spacing w:val="-4"/>
          <w:sz w:val="24"/>
        </w:rPr>
        <w:t xml:space="preserve"> </w:t>
      </w:r>
      <w:r>
        <w:rPr>
          <w:i/>
          <w:color w:val="4471C4"/>
          <w:sz w:val="24"/>
        </w:rPr>
        <w:t>para</w:t>
      </w:r>
      <w:r>
        <w:rPr>
          <w:i/>
          <w:color w:val="4471C4"/>
          <w:spacing w:val="-4"/>
          <w:sz w:val="24"/>
        </w:rPr>
        <w:t xml:space="preserve"> </w:t>
      </w:r>
      <w:r>
        <w:rPr>
          <w:i/>
          <w:color w:val="4471C4"/>
          <w:sz w:val="24"/>
        </w:rPr>
        <w:t>aprendizaje</w:t>
      </w:r>
      <w:r>
        <w:rPr>
          <w:i/>
          <w:color w:val="4471C4"/>
          <w:spacing w:val="-5"/>
          <w:sz w:val="24"/>
        </w:rPr>
        <w:t xml:space="preserve"> </w:t>
      </w:r>
      <w:r>
        <w:rPr>
          <w:i/>
          <w:color w:val="4471C4"/>
          <w:sz w:val="24"/>
        </w:rPr>
        <w:t>y</w:t>
      </w:r>
      <w:r>
        <w:rPr>
          <w:i/>
          <w:color w:val="4471C4"/>
          <w:spacing w:val="-5"/>
          <w:sz w:val="24"/>
        </w:rPr>
        <w:t xml:space="preserve"> </w:t>
      </w:r>
      <w:r>
        <w:rPr>
          <w:i/>
          <w:color w:val="4471C4"/>
          <w:sz w:val="24"/>
        </w:rPr>
        <w:t>apreciación</w:t>
      </w:r>
      <w:r>
        <w:rPr>
          <w:i/>
          <w:color w:val="4471C4"/>
          <w:spacing w:val="-2"/>
          <w:sz w:val="24"/>
        </w:rPr>
        <w:t xml:space="preserve"> </w:t>
      </w:r>
      <w:r>
        <w:rPr>
          <w:i/>
          <w:color w:val="4471C4"/>
          <w:sz w:val="24"/>
        </w:rPr>
        <w:t>estética</w:t>
      </w:r>
      <w:r>
        <w:rPr>
          <w:i/>
          <w:color w:val="4471C4"/>
          <w:spacing w:val="-4"/>
          <w:sz w:val="24"/>
        </w:rPr>
        <w:t xml:space="preserve"> </w:t>
      </w:r>
      <w:r>
        <w:rPr>
          <w:i/>
          <w:color w:val="4471C4"/>
          <w:sz w:val="24"/>
        </w:rPr>
        <w:t>de</w:t>
      </w:r>
      <w:r>
        <w:rPr>
          <w:i/>
          <w:color w:val="4471C4"/>
          <w:spacing w:val="-5"/>
          <w:sz w:val="24"/>
        </w:rPr>
        <w:t xml:space="preserve"> </w:t>
      </w:r>
      <w:r>
        <w:rPr>
          <w:i/>
          <w:color w:val="4471C4"/>
          <w:sz w:val="24"/>
        </w:rPr>
        <w:t xml:space="preserve">obras </w:t>
      </w:r>
      <w:r>
        <w:rPr>
          <w:i/>
          <w:color w:val="4471C4"/>
          <w:spacing w:val="-2"/>
          <w:sz w:val="24"/>
        </w:rPr>
        <w:t>pictóricas.</w:t>
      </w:r>
    </w:p>
    <w:p w14:paraId="0C141D0D" w14:textId="77777777" w:rsidR="00A901CE" w:rsidRDefault="00A901CE">
      <w:pPr>
        <w:pStyle w:val="Textoindependiente"/>
        <w:spacing w:before="3"/>
        <w:jc w:val="left"/>
        <w:rPr>
          <w:i/>
          <w:sz w:val="31"/>
        </w:rPr>
      </w:pPr>
    </w:p>
    <w:p w14:paraId="0C141D0E" w14:textId="742F7090" w:rsidR="00A901CE" w:rsidRDefault="00F31BB6">
      <w:pPr>
        <w:pStyle w:val="Ttulo"/>
      </w:pPr>
      <w:r>
        <w:rPr>
          <w:color w:val="4471C4"/>
        </w:rPr>
        <w:t>Accesibilidad</w:t>
      </w:r>
      <w:r>
        <w:rPr>
          <w:color w:val="4471C4"/>
          <w:spacing w:val="-4"/>
        </w:rPr>
        <w:t xml:space="preserve"> </w:t>
      </w:r>
      <w:r>
        <w:rPr>
          <w:color w:val="4471C4"/>
        </w:rPr>
        <w:t>para</w:t>
      </w:r>
      <w:r>
        <w:rPr>
          <w:color w:val="4471C4"/>
          <w:spacing w:val="-7"/>
        </w:rPr>
        <w:t xml:space="preserve"> </w:t>
      </w:r>
      <w:r>
        <w:rPr>
          <w:color w:val="4471C4"/>
        </w:rPr>
        <w:t>la</w:t>
      </w:r>
      <w:r>
        <w:rPr>
          <w:color w:val="4471C4"/>
          <w:spacing w:val="-4"/>
        </w:rPr>
        <w:t xml:space="preserve"> </w:t>
      </w:r>
      <w:r>
        <w:rPr>
          <w:color w:val="4471C4"/>
        </w:rPr>
        <w:t>obra</w:t>
      </w:r>
      <w:r>
        <w:rPr>
          <w:color w:val="4471C4"/>
          <w:spacing w:val="-4"/>
        </w:rPr>
        <w:t xml:space="preserve"> </w:t>
      </w:r>
      <w:r>
        <w:rPr>
          <w:color w:val="4471C4"/>
        </w:rPr>
        <w:t>“</w:t>
      </w:r>
      <w:r w:rsidR="00C24DF0">
        <w:rPr>
          <w:color w:val="4471C4"/>
        </w:rPr>
        <w:t>La embriaguez de Noé</w:t>
      </w:r>
      <w:r w:rsidR="0085661C">
        <w:rPr>
          <w:color w:val="4471C4"/>
        </w:rPr>
        <w:t>”</w:t>
      </w:r>
      <w:r>
        <w:rPr>
          <w:color w:val="4471C4"/>
        </w:rPr>
        <w:t xml:space="preserve"> </w:t>
      </w:r>
      <w:r w:rsidR="00C24DF0">
        <w:rPr>
          <w:color w:val="4471C4"/>
        </w:rPr>
        <w:t xml:space="preserve">tapiz de la catedral de Cuenca </w:t>
      </w:r>
    </w:p>
    <w:p w14:paraId="0C141D0F" w14:textId="77777777" w:rsidR="00A901CE" w:rsidRDefault="00A901CE">
      <w:pPr>
        <w:pStyle w:val="Textoindependiente"/>
        <w:spacing w:before="4"/>
        <w:jc w:val="left"/>
        <w:rPr>
          <w:b/>
          <w:i/>
          <w:sz w:val="31"/>
        </w:rPr>
      </w:pPr>
    </w:p>
    <w:p w14:paraId="0C141D10" w14:textId="1E64BF25" w:rsidR="00A901CE" w:rsidRPr="001F1C14" w:rsidRDefault="001F1C14">
      <w:pPr>
        <w:spacing w:before="1"/>
        <w:ind w:left="333" w:right="1174"/>
        <w:jc w:val="center"/>
        <w:rPr>
          <w:b/>
          <w:bCs/>
          <w:i/>
          <w:sz w:val="24"/>
        </w:rPr>
      </w:pPr>
      <w:r w:rsidRPr="001F1C14">
        <w:rPr>
          <w:b/>
          <w:bCs/>
          <w:i/>
          <w:sz w:val="24"/>
        </w:rPr>
        <w:t xml:space="preserve">11 de </w:t>
      </w:r>
      <w:r w:rsidR="00C24DF0" w:rsidRPr="001F1C14">
        <w:rPr>
          <w:b/>
          <w:bCs/>
          <w:i/>
          <w:sz w:val="24"/>
        </w:rPr>
        <w:t>Noviembre 2024</w:t>
      </w:r>
      <w:r w:rsidRPr="001F1C14">
        <w:rPr>
          <w:b/>
          <w:bCs/>
          <w:i/>
          <w:sz w:val="24"/>
        </w:rPr>
        <w:t xml:space="preserve"> a las 17.00h</w:t>
      </w:r>
    </w:p>
    <w:p w14:paraId="47B496E4" w14:textId="7916CA3D" w:rsidR="001F1C14" w:rsidRDefault="001F1C14">
      <w:pPr>
        <w:spacing w:before="1"/>
        <w:ind w:left="333" w:right="1174"/>
        <w:jc w:val="center"/>
        <w:rPr>
          <w:i/>
          <w:sz w:val="24"/>
        </w:rPr>
      </w:pPr>
      <w:r>
        <w:rPr>
          <w:i/>
          <w:sz w:val="24"/>
        </w:rPr>
        <w:t>Lunes cultural de la Catedral de Cuenca</w:t>
      </w:r>
    </w:p>
    <w:p w14:paraId="46C4A9A6" w14:textId="77777777" w:rsidR="001F1C14" w:rsidRDefault="001F1C14">
      <w:pPr>
        <w:spacing w:before="1"/>
        <w:ind w:left="333" w:right="1174"/>
        <w:jc w:val="center"/>
        <w:rPr>
          <w:i/>
          <w:sz w:val="24"/>
        </w:rPr>
      </w:pPr>
      <w:r>
        <w:rPr>
          <w:i/>
          <w:sz w:val="24"/>
        </w:rPr>
        <w:t>Museo Diocesano</w:t>
      </w:r>
    </w:p>
    <w:p w14:paraId="56E93684" w14:textId="24B083A1" w:rsidR="001F1C14" w:rsidRDefault="001F1C14">
      <w:pPr>
        <w:spacing w:before="1"/>
        <w:ind w:left="333" w:right="1174"/>
        <w:jc w:val="center"/>
        <w:rPr>
          <w:i/>
          <w:sz w:val="24"/>
        </w:rPr>
      </w:pPr>
      <w:r w:rsidRPr="001F1C14">
        <w:rPr>
          <w:i/>
          <w:sz w:val="24"/>
        </w:rPr>
        <w:t>Calle Obispo Valero, 3</w:t>
      </w:r>
      <w:r>
        <w:rPr>
          <w:i/>
          <w:sz w:val="24"/>
        </w:rPr>
        <w:t xml:space="preserve">, </w:t>
      </w:r>
      <w:r w:rsidRPr="001F1C14">
        <w:rPr>
          <w:i/>
          <w:sz w:val="24"/>
        </w:rPr>
        <w:t>16.00</w:t>
      </w:r>
      <w:r>
        <w:rPr>
          <w:i/>
          <w:sz w:val="24"/>
        </w:rPr>
        <w:t>-</w:t>
      </w:r>
      <w:r w:rsidRPr="001F1C14">
        <w:rPr>
          <w:i/>
          <w:sz w:val="24"/>
        </w:rPr>
        <w:t>Cuenca</w:t>
      </w:r>
      <w:r>
        <w:rPr>
          <w:i/>
          <w:sz w:val="24"/>
        </w:rPr>
        <w:t>, T</w:t>
      </w:r>
      <w:r w:rsidRPr="001F1C14">
        <w:rPr>
          <w:i/>
          <w:sz w:val="24"/>
        </w:rPr>
        <w:t>fno.: 969 22 42 10</w:t>
      </w:r>
    </w:p>
    <w:p w14:paraId="0C141D11" w14:textId="7D9D89AA" w:rsidR="00A901CE" w:rsidRDefault="00264699">
      <w:pPr>
        <w:pStyle w:val="Textoindependiente"/>
        <w:spacing w:before="3"/>
        <w:jc w:val="left"/>
        <w:rPr>
          <w:i/>
          <w:sz w:val="15"/>
        </w:rPr>
      </w:pPr>
      <w:r>
        <w:rPr>
          <w:noProof/>
        </w:rPr>
        <mc:AlternateContent>
          <mc:Choice Requires="wps">
            <w:drawing>
              <wp:anchor distT="0" distB="0" distL="0" distR="0" simplePos="0" relativeHeight="487588352" behindDoc="1" locked="0" layoutInCell="1" allowOverlap="1" wp14:anchorId="0C141D44" wp14:editId="3E271D58">
                <wp:simplePos x="0" y="0"/>
                <wp:positionH relativeFrom="page">
                  <wp:posOffset>979805</wp:posOffset>
                </wp:positionH>
                <wp:positionV relativeFrom="paragraph">
                  <wp:posOffset>127000</wp:posOffset>
                </wp:positionV>
                <wp:extent cx="5420995" cy="6350"/>
                <wp:effectExtent l="0" t="0" r="0" b="0"/>
                <wp:wrapTopAndBottom/>
                <wp:docPr id="3"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0995"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2CAB8" id="docshape3" o:spid="_x0000_s1026" style="position:absolute;margin-left:77.15pt;margin-top:10pt;width:426.85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" fillcolor="#4471c4" stroked="f">
                <w10:wrap type="topAndBottom" anchorx="page"/>
              </v:rect>
            </w:pict>
          </mc:Fallback>
        </mc:AlternateContent>
      </w:r>
    </w:p>
    <w:p w14:paraId="0C141D12" w14:textId="77777777" w:rsidR="00A901CE" w:rsidRDefault="00A901CE">
      <w:pPr>
        <w:pStyle w:val="Textoindependiente"/>
        <w:spacing w:before="6"/>
        <w:jc w:val="left"/>
        <w:rPr>
          <w:i/>
          <w:sz w:val="21"/>
        </w:rPr>
      </w:pPr>
    </w:p>
    <w:p w14:paraId="0BE8931C" w14:textId="433A9D8C" w:rsidR="00727BC1" w:rsidRPr="00727BC1" w:rsidRDefault="00727BC1">
      <w:pPr>
        <w:pStyle w:val="Textoindependiente"/>
        <w:spacing w:before="108" w:line="220" w:lineRule="auto"/>
        <w:ind w:left="119" w:right="107"/>
        <w:rPr>
          <w:b/>
          <w:bCs/>
        </w:rPr>
      </w:pPr>
      <w:r w:rsidRPr="00727BC1">
        <w:rPr>
          <w:b/>
          <w:bCs/>
        </w:rPr>
        <w:t>¿Qué es HAPTIC?</w:t>
      </w:r>
    </w:p>
    <w:p w14:paraId="0C141D13" w14:textId="75C7C54A" w:rsidR="00A901CE" w:rsidRDefault="00F31BB6">
      <w:pPr>
        <w:pStyle w:val="Textoindependiente"/>
        <w:spacing w:before="108" w:line="220" w:lineRule="auto"/>
        <w:ind w:left="119" w:right="107"/>
      </w:pPr>
      <w:r>
        <w:t>Con</w:t>
      </w:r>
      <w:r>
        <w:rPr>
          <w:spacing w:val="-14"/>
        </w:rPr>
        <w:t xml:space="preserve"> </w:t>
      </w:r>
      <w:r>
        <w:t>los</w:t>
      </w:r>
      <w:r>
        <w:rPr>
          <w:spacing w:val="-13"/>
        </w:rPr>
        <w:t xml:space="preserve"> </w:t>
      </w:r>
      <w:r>
        <w:t>materiales</w:t>
      </w:r>
      <w:r>
        <w:rPr>
          <w:spacing w:val="-11"/>
        </w:rPr>
        <w:t xml:space="preserve"> </w:t>
      </w:r>
      <w:r>
        <w:t>HAPTIC</w:t>
      </w:r>
      <w:r>
        <w:rPr>
          <w:spacing w:val="-11"/>
        </w:rPr>
        <w:t xml:space="preserve"> </w:t>
      </w:r>
      <w:r>
        <w:t>se</w:t>
      </w:r>
      <w:r>
        <w:rPr>
          <w:spacing w:val="-15"/>
        </w:rPr>
        <w:t xml:space="preserve"> </w:t>
      </w:r>
      <w:r>
        <w:t>pretende</w:t>
      </w:r>
      <w:r>
        <w:rPr>
          <w:spacing w:val="-15"/>
        </w:rPr>
        <w:t xml:space="preserve"> </w:t>
      </w:r>
      <w:r>
        <w:t>dar</w:t>
      </w:r>
      <w:r>
        <w:rPr>
          <w:spacing w:val="-12"/>
        </w:rPr>
        <w:t xml:space="preserve"> </w:t>
      </w:r>
      <w:r>
        <w:t>accesibilidad</w:t>
      </w:r>
      <w:r>
        <w:rPr>
          <w:spacing w:val="-14"/>
        </w:rPr>
        <w:t xml:space="preserve"> </w:t>
      </w:r>
      <w:r>
        <w:t>a</w:t>
      </w:r>
      <w:r>
        <w:rPr>
          <w:spacing w:val="-15"/>
        </w:rPr>
        <w:t xml:space="preserve"> </w:t>
      </w:r>
      <w:r>
        <w:t>una</w:t>
      </w:r>
      <w:r>
        <w:rPr>
          <w:spacing w:val="-15"/>
        </w:rPr>
        <w:t xml:space="preserve"> </w:t>
      </w:r>
      <w:r>
        <w:t>obra</w:t>
      </w:r>
      <w:r>
        <w:rPr>
          <w:spacing w:val="-15"/>
        </w:rPr>
        <w:t xml:space="preserve"> </w:t>
      </w:r>
      <w:r>
        <w:t>de</w:t>
      </w:r>
      <w:r>
        <w:rPr>
          <w:spacing w:val="-15"/>
        </w:rPr>
        <w:t xml:space="preserve"> </w:t>
      </w:r>
      <w:r>
        <w:t>pintura,</w:t>
      </w:r>
      <w:r>
        <w:rPr>
          <w:spacing w:val="-14"/>
        </w:rPr>
        <w:t xml:space="preserve"> </w:t>
      </w:r>
      <w:r>
        <w:t>para</w:t>
      </w:r>
      <w:r>
        <w:rPr>
          <w:spacing w:val="-15"/>
        </w:rPr>
        <w:t xml:space="preserve"> </w:t>
      </w:r>
      <w:r>
        <w:t>que</w:t>
      </w:r>
      <w:r>
        <w:rPr>
          <w:spacing w:val="-15"/>
        </w:rPr>
        <w:t xml:space="preserve"> </w:t>
      </w:r>
      <w:r>
        <w:t>pueda</w:t>
      </w:r>
      <w:r>
        <w:rPr>
          <w:spacing w:val="-15"/>
        </w:rPr>
        <w:t xml:space="preserve"> </w:t>
      </w:r>
      <w:r>
        <w:t xml:space="preserve">ser </w:t>
      </w:r>
      <w:r>
        <w:rPr>
          <w:spacing w:val="-2"/>
        </w:rPr>
        <w:t>conocida</w:t>
      </w:r>
      <w:r>
        <w:rPr>
          <w:spacing w:val="-13"/>
        </w:rPr>
        <w:t xml:space="preserve"> </w:t>
      </w:r>
      <w:r>
        <w:rPr>
          <w:spacing w:val="-2"/>
        </w:rPr>
        <w:t>y</w:t>
      </w:r>
      <w:r>
        <w:rPr>
          <w:spacing w:val="-10"/>
        </w:rPr>
        <w:t xml:space="preserve"> </w:t>
      </w:r>
      <w:r>
        <w:rPr>
          <w:spacing w:val="-2"/>
        </w:rPr>
        <w:t>apreciada.</w:t>
      </w:r>
      <w:r>
        <w:rPr>
          <w:spacing w:val="-10"/>
        </w:rPr>
        <w:t xml:space="preserve"> </w:t>
      </w:r>
      <w:r>
        <w:rPr>
          <w:spacing w:val="-2"/>
        </w:rPr>
        <w:t>La</w:t>
      </w:r>
      <w:r>
        <w:rPr>
          <w:spacing w:val="-13"/>
        </w:rPr>
        <w:t xml:space="preserve"> </w:t>
      </w:r>
      <w:r>
        <w:rPr>
          <w:spacing w:val="-2"/>
        </w:rPr>
        <w:t>idea</w:t>
      </w:r>
      <w:r>
        <w:rPr>
          <w:spacing w:val="-11"/>
        </w:rPr>
        <w:t xml:space="preserve"> </w:t>
      </w:r>
      <w:r>
        <w:rPr>
          <w:spacing w:val="-2"/>
        </w:rPr>
        <w:t>de</w:t>
      </w:r>
      <w:r>
        <w:rPr>
          <w:spacing w:val="-11"/>
        </w:rPr>
        <w:t xml:space="preserve"> </w:t>
      </w:r>
      <w:r>
        <w:rPr>
          <w:spacing w:val="-2"/>
        </w:rPr>
        <w:t>este</w:t>
      </w:r>
      <w:r>
        <w:rPr>
          <w:spacing w:val="-13"/>
        </w:rPr>
        <w:t xml:space="preserve"> </w:t>
      </w:r>
      <w:r>
        <w:rPr>
          <w:spacing w:val="-2"/>
        </w:rPr>
        <w:t>trabajo</w:t>
      </w:r>
      <w:r>
        <w:rPr>
          <w:spacing w:val="-12"/>
        </w:rPr>
        <w:t xml:space="preserve"> </w:t>
      </w:r>
      <w:r>
        <w:rPr>
          <w:spacing w:val="-2"/>
        </w:rPr>
        <w:t>surgió</w:t>
      </w:r>
      <w:r>
        <w:rPr>
          <w:spacing w:val="-13"/>
        </w:rPr>
        <w:t xml:space="preserve"> </w:t>
      </w:r>
      <w:r>
        <w:rPr>
          <w:spacing w:val="-2"/>
        </w:rPr>
        <w:t>de</w:t>
      </w:r>
      <w:r>
        <w:rPr>
          <w:spacing w:val="-11"/>
        </w:rPr>
        <w:t xml:space="preserve"> </w:t>
      </w:r>
      <w:r>
        <w:rPr>
          <w:spacing w:val="-2"/>
        </w:rPr>
        <w:t>la</w:t>
      </w:r>
      <w:r>
        <w:rPr>
          <w:spacing w:val="-11"/>
        </w:rPr>
        <w:t xml:space="preserve"> </w:t>
      </w:r>
      <w:r>
        <w:rPr>
          <w:spacing w:val="-2"/>
        </w:rPr>
        <w:t>necesidad</w:t>
      </w:r>
      <w:r>
        <w:rPr>
          <w:spacing w:val="-10"/>
        </w:rPr>
        <w:t xml:space="preserve"> </w:t>
      </w:r>
      <w:r>
        <w:rPr>
          <w:spacing w:val="-2"/>
        </w:rPr>
        <w:t>de</w:t>
      </w:r>
      <w:r>
        <w:rPr>
          <w:spacing w:val="-11"/>
        </w:rPr>
        <w:t xml:space="preserve"> </w:t>
      </w:r>
      <w:r>
        <w:rPr>
          <w:spacing w:val="-2"/>
        </w:rPr>
        <w:t>que</w:t>
      </w:r>
      <w:r>
        <w:rPr>
          <w:spacing w:val="-11"/>
        </w:rPr>
        <w:t xml:space="preserve"> </w:t>
      </w:r>
      <w:r>
        <w:rPr>
          <w:spacing w:val="-2"/>
        </w:rPr>
        <w:t>personas</w:t>
      </w:r>
      <w:r>
        <w:rPr>
          <w:spacing w:val="-10"/>
        </w:rPr>
        <w:t xml:space="preserve"> </w:t>
      </w:r>
      <w:r>
        <w:rPr>
          <w:spacing w:val="-2"/>
        </w:rPr>
        <w:t>con</w:t>
      </w:r>
      <w:r>
        <w:rPr>
          <w:spacing w:val="-10"/>
        </w:rPr>
        <w:t xml:space="preserve"> </w:t>
      </w:r>
      <w:r>
        <w:rPr>
          <w:spacing w:val="-2"/>
        </w:rPr>
        <w:t xml:space="preserve">dificultades </w:t>
      </w:r>
      <w:r>
        <w:t>de visión</w:t>
      </w:r>
      <w:r>
        <w:rPr>
          <w:spacing w:val="-1"/>
        </w:rPr>
        <w:t xml:space="preserve"> </w:t>
      </w:r>
      <w:r>
        <w:t>pudieran acceder al conocimiento de</w:t>
      </w:r>
      <w:r>
        <w:rPr>
          <w:spacing w:val="-2"/>
        </w:rPr>
        <w:t xml:space="preserve"> </w:t>
      </w:r>
      <w:r>
        <w:t>la</w:t>
      </w:r>
      <w:r>
        <w:rPr>
          <w:spacing w:val="-2"/>
        </w:rPr>
        <w:t xml:space="preserve"> </w:t>
      </w:r>
      <w:r>
        <w:t>pintura y</w:t>
      </w:r>
      <w:r>
        <w:rPr>
          <w:spacing w:val="-1"/>
        </w:rPr>
        <w:t xml:space="preserve"> </w:t>
      </w:r>
      <w:r>
        <w:t>otras obras</w:t>
      </w:r>
      <w:r>
        <w:rPr>
          <w:spacing w:val="-1"/>
        </w:rPr>
        <w:t xml:space="preserve"> </w:t>
      </w:r>
      <w:r>
        <w:t>de arte plástico, pero ya</w:t>
      </w:r>
      <w:r>
        <w:rPr>
          <w:spacing w:val="-2"/>
        </w:rPr>
        <w:t xml:space="preserve"> </w:t>
      </w:r>
      <w:r>
        <w:t>se enmarca en los principios del Diseño para todos.</w:t>
      </w:r>
    </w:p>
    <w:p w14:paraId="0C141D14" w14:textId="77777777" w:rsidR="00A901CE" w:rsidRDefault="00A901CE">
      <w:pPr>
        <w:pStyle w:val="Textoindependiente"/>
        <w:spacing w:before="10"/>
        <w:jc w:val="left"/>
        <w:rPr>
          <w:sz w:val="21"/>
        </w:rPr>
      </w:pPr>
    </w:p>
    <w:p w14:paraId="0C141D24" w14:textId="77777777" w:rsidR="00A901CE" w:rsidRDefault="00F31BB6">
      <w:pPr>
        <w:pStyle w:val="Textoindependiente"/>
        <w:spacing w:before="158"/>
        <w:ind w:left="120" w:right="104"/>
        <w:rPr>
          <w:spacing w:val="-2"/>
        </w:rPr>
      </w:pPr>
      <w:r>
        <w:t>El</w:t>
      </w:r>
      <w:r>
        <w:rPr>
          <w:spacing w:val="-6"/>
        </w:rPr>
        <w:t xml:space="preserve"> </w:t>
      </w:r>
      <w:r>
        <w:t>diseño</w:t>
      </w:r>
      <w:r>
        <w:rPr>
          <w:spacing w:val="-6"/>
        </w:rPr>
        <w:t xml:space="preserve"> </w:t>
      </w:r>
      <w:r>
        <w:t>para</w:t>
      </w:r>
      <w:r>
        <w:rPr>
          <w:spacing w:val="-10"/>
        </w:rPr>
        <w:t xml:space="preserve"> </w:t>
      </w:r>
      <w:r>
        <w:t>todas</w:t>
      </w:r>
      <w:r>
        <w:rPr>
          <w:spacing w:val="-6"/>
        </w:rPr>
        <w:t xml:space="preserve"> </w:t>
      </w:r>
      <w:r>
        <w:t>la</w:t>
      </w:r>
      <w:r>
        <w:rPr>
          <w:spacing w:val="-7"/>
        </w:rPr>
        <w:t xml:space="preserve"> </w:t>
      </w:r>
      <w:r>
        <w:t>personas</w:t>
      </w:r>
      <w:r>
        <w:rPr>
          <w:spacing w:val="-6"/>
        </w:rPr>
        <w:t xml:space="preserve"> </w:t>
      </w:r>
      <w:r>
        <w:t>o</w:t>
      </w:r>
      <w:r>
        <w:rPr>
          <w:spacing w:val="-6"/>
        </w:rPr>
        <w:t xml:space="preserve"> </w:t>
      </w:r>
      <w:r>
        <w:t>Diseño</w:t>
      </w:r>
      <w:r>
        <w:rPr>
          <w:spacing w:val="-6"/>
        </w:rPr>
        <w:t xml:space="preserve"> </w:t>
      </w:r>
      <w:r>
        <w:t>Universal</w:t>
      </w:r>
      <w:r>
        <w:rPr>
          <w:spacing w:val="-5"/>
        </w:rPr>
        <w:t xml:space="preserve"> </w:t>
      </w:r>
      <w:r>
        <w:t>(DU)</w:t>
      </w:r>
      <w:r>
        <w:rPr>
          <w:spacing w:val="-7"/>
        </w:rPr>
        <w:t xml:space="preserve"> </w:t>
      </w:r>
      <w:r>
        <w:t>se</w:t>
      </w:r>
      <w:r>
        <w:rPr>
          <w:spacing w:val="-7"/>
        </w:rPr>
        <w:t xml:space="preserve"> </w:t>
      </w:r>
      <w:r>
        <w:t>aplica</w:t>
      </w:r>
      <w:r>
        <w:rPr>
          <w:spacing w:val="-5"/>
        </w:rPr>
        <w:t xml:space="preserve"> </w:t>
      </w:r>
      <w:r>
        <w:t>en</w:t>
      </w:r>
      <w:r>
        <w:rPr>
          <w:spacing w:val="-7"/>
        </w:rPr>
        <w:t xml:space="preserve"> </w:t>
      </w:r>
      <w:r>
        <w:t>los</w:t>
      </w:r>
      <w:r>
        <w:rPr>
          <w:spacing w:val="-6"/>
        </w:rPr>
        <w:t xml:space="preserve"> </w:t>
      </w:r>
      <w:r>
        <w:t>entornos,</w:t>
      </w:r>
      <w:r>
        <w:rPr>
          <w:spacing w:val="-6"/>
        </w:rPr>
        <w:t xml:space="preserve"> </w:t>
      </w:r>
      <w:r>
        <w:t>los</w:t>
      </w:r>
      <w:r>
        <w:rPr>
          <w:spacing w:val="-6"/>
        </w:rPr>
        <w:t xml:space="preserve"> </w:t>
      </w:r>
      <w:r>
        <w:t>productos, tecnologías</w:t>
      </w:r>
      <w:r>
        <w:rPr>
          <w:spacing w:val="-15"/>
        </w:rPr>
        <w:t xml:space="preserve"> </w:t>
      </w:r>
      <w:r>
        <w:t>y</w:t>
      </w:r>
      <w:r>
        <w:rPr>
          <w:spacing w:val="-15"/>
        </w:rPr>
        <w:t xml:space="preserve"> </w:t>
      </w:r>
      <w:r>
        <w:t>comunicaciones</w:t>
      </w:r>
      <w:r>
        <w:rPr>
          <w:spacing w:val="-15"/>
        </w:rPr>
        <w:t xml:space="preserve"> </w:t>
      </w:r>
      <w:r>
        <w:t>que</w:t>
      </w:r>
      <w:r>
        <w:rPr>
          <w:spacing w:val="-15"/>
        </w:rPr>
        <w:t xml:space="preserve"> </w:t>
      </w:r>
      <w:r>
        <w:t>deben</w:t>
      </w:r>
      <w:r>
        <w:rPr>
          <w:spacing w:val="-15"/>
        </w:rPr>
        <w:t xml:space="preserve"> </w:t>
      </w:r>
      <w:r>
        <w:t>ser</w:t>
      </w:r>
      <w:r>
        <w:rPr>
          <w:spacing w:val="-15"/>
        </w:rPr>
        <w:t xml:space="preserve"> </w:t>
      </w:r>
      <w:r>
        <w:t>accesibles,</w:t>
      </w:r>
      <w:r>
        <w:rPr>
          <w:spacing w:val="-15"/>
        </w:rPr>
        <w:t xml:space="preserve"> </w:t>
      </w:r>
      <w:r>
        <w:t>comprensibles</w:t>
      </w:r>
      <w:r>
        <w:rPr>
          <w:spacing w:val="-15"/>
        </w:rPr>
        <w:t xml:space="preserve"> </w:t>
      </w:r>
      <w:r>
        <w:t>y</w:t>
      </w:r>
      <w:r>
        <w:rPr>
          <w:spacing w:val="-15"/>
        </w:rPr>
        <w:t xml:space="preserve"> </w:t>
      </w:r>
      <w:r>
        <w:t>fáciles</w:t>
      </w:r>
      <w:r>
        <w:rPr>
          <w:spacing w:val="-15"/>
        </w:rPr>
        <w:t xml:space="preserve"> </w:t>
      </w:r>
      <w:r>
        <w:t>de</w:t>
      </w:r>
      <w:r>
        <w:rPr>
          <w:spacing w:val="-15"/>
        </w:rPr>
        <w:t xml:space="preserve"> </w:t>
      </w:r>
      <w:r>
        <w:t>usar</w:t>
      </w:r>
      <w:r>
        <w:rPr>
          <w:spacing w:val="-15"/>
        </w:rPr>
        <w:t xml:space="preserve"> </w:t>
      </w:r>
      <w:r>
        <w:t>para</w:t>
      </w:r>
      <w:r>
        <w:rPr>
          <w:spacing w:val="-15"/>
        </w:rPr>
        <w:t xml:space="preserve"> </w:t>
      </w:r>
      <w:r>
        <w:t xml:space="preserve">todos, </w:t>
      </w:r>
      <w:r>
        <w:rPr>
          <w:spacing w:val="-2"/>
        </w:rPr>
        <w:t>porque</w:t>
      </w:r>
      <w:r>
        <w:rPr>
          <w:spacing w:val="-11"/>
        </w:rPr>
        <w:t xml:space="preserve"> </w:t>
      </w:r>
      <w:r>
        <w:rPr>
          <w:spacing w:val="-2"/>
        </w:rPr>
        <w:t>genera</w:t>
      </w:r>
      <w:r>
        <w:rPr>
          <w:spacing w:val="-8"/>
        </w:rPr>
        <w:t xml:space="preserve"> </w:t>
      </w:r>
      <w:r>
        <w:rPr>
          <w:spacing w:val="-2"/>
        </w:rPr>
        <w:t>el</w:t>
      </w:r>
      <w:r>
        <w:rPr>
          <w:spacing w:val="-9"/>
        </w:rPr>
        <w:t xml:space="preserve"> </w:t>
      </w:r>
      <w:r>
        <w:rPr>
          <w:spacing w:val="-2"/>
        </w:rPr>
        <w:t>derecho</w:t>
      </w:r>
      <w:r>
        <w:rPr>
          <w:spacing w:val="-12"/>
        </w:rPr>
        <w:t xml:space="preserve"> </w:t>
      </w:r>
      <w:r>
        <w:rPr>
          <w:spacing w:val="-2"/>
        </w:rPr>
        <w:t>a</w:t>
      </w:r>
      <w:r>
        <w:rPr>
          <w:spacing w:val="-8"/>
        </w:rPr>
        <w:t xml:space="preserve"> </w:t>
      </w:r>
      <w:r>
        <w:rPr>
          <w:spacing w:val="-2"/>
        </w:rPr>
        <w:t>la</w:t>
      </w:r>
      <w:r>
        <w:rPr>
          <w:spacing w:val="-11"/>
        </w:rPr>
        <w:t xml:space="preserve"> </w:t>
      </w:r>
      <w:r>
        <w:rPr>
          <w:spacing w:val="-2"/>
        </w:rPr>
        <w:t>igualdad</w:t>
      </w:r>
      <w:r>
        <w:rPr>
          <w:spacing w:val="-12"/>
        </w:rPr>
        <w:t xml:space="preserve"> </w:t>
      </w:r>
      <w:r>
        <w:rPr>
          <w:spacing w:val="-2"/>
        </w:rPr>
        <w:t>de</w:t>
      </w:r>
      <w:r>
        <w:rPr>
          <w:spacing w:val="-11"/>
        </w:rPr>
        <w:t xml:space="preserve"> </w:t>
      </w:r>
      <w:r>
        <w:rPr>
          <w:spacing w:val="-2"/>
        </w:rPr>
        <w:t>oportunidades</w:t>
      </w:r>
      <w:r>
        <w:rPr>
          <w:spacing w:val="-10"/>
        </w:rPr>
        <w:t xml:space="preserve"> </w:t>
      </w:r>
      <w:r>
        <w:rPr>
          <w:spacing w:val="-2"/>
        </w:rPr>
        <w:t>y</w:t>
      </w:r>
      <w:r>
        <w:rPr>
          <w:spacing w:val="-10"/>
        </w:rPr>
        <w:t xml:space="preserve"> </w:t>
      </w:r>
      <w:r>
        <w:rPr>
          <w:spacing w:val="-2"/>
        </w:rPr>
        <w:t>de</w:t>
      </w:r>
      <w:r>
        <w:rPr>
          <w:spacing w:val="-13"/>
        </w:rPr>
        <w:t xml:space="preserve"> </w:t>
      </w:r>
      <w:r>
        <w:rPr>
          <w:spacing w:val="-2"/>
        </w:rPr>
        <w:t>participación</w:t>
      </w:r>
      <w:r>
        <w:rPr>
          <w:spacing w:val="-10"/>
        </w:rPr>
        <w:t xml:space="preserve"> </w:t>
      </w:r>
      <w:r>
        <w:rPr>
          <w:spacing w:val="-2"/>
        </w:rPr>
        <w:t>en</w:t>
      </w:r>
      <w:r>
        <w:rPr>
          <w:spacing w:val="-10"/>
        </w:rPr>
        <w:t xml:space="preserve"> </w:t>
      </w:r>
      <w:r>
        <w:rPr>
          <w:spacing w:val="-2"/>
        </w:rPr>
        <w:t>la</w:t>
      </w:r>
      <w:r>
        <w:rPr>
          <w:spacing w:val="-13"/>
        </w:rPr>
        <w:t xml:space="preserve"> </w:t>
      </w:r>
      <w:r>
        <w:rPr>
          <w:spacing w:val="-2"/>
        </w:rPr>
        <w:t>sociedad.</w:t>
      </w:r>
      <w:r>
        <w:rPr>
          <w:spacing w:val="-12"/>
        </w:rPr>
        <w:t xml:space="preserve"> </w:t>
      </w:r>
      <w:r>
        <w:rPr>
          <w:spacing w:val="-2"/>
        </w:rPr>
        <w:t xml:space="preserve">Partiendo </w:t>
      </w:r>
      <w:r>
        <w:t xml:space="preserve">de esta filosofía y tendencia de diseño y arquitectura, extendiéndose también a la educación y la cultura, el proyecto HAPTIC quiere crear materiales que faciliten la accesibilidad al contenido y disfrute de obras pictóricas, así como de otras artes, como la arquitectura, escultura, arqueología, etnografía etc. Diseñando y fabricando materiales para oír, tocar y escuchar que ayuden a comprender la obra, el autor, la técnica y el estilo. Una forma de experimentarlo, de sentirlo, de </w:t>
      </w:r>
      <w:r>
        <w:rPr>
          <w:spacing w:val="-2"/>
        </w:rPr>
        <w:t>vivenciarlo.</w:t>
      </w:r>
    </w:p>
    <w:p w14:paraId="076BD495" w14:textId="77777777" w:rsidR="00727BC1" w:rsidRDefault="00727BC1">
      <w:pPr>
        <w:pStyle w:val="Ttulo1"/>
        <w:jc w:val="left"/>
        <w:rPr>
          <w:spacing w:val="-2"/>
        </w:rPr>
      </w:pPr>
    </w:p>
    <w:p w14:paraId="0C141D25" w14:textId="0B66C8EC" w:rsidR="00A901CE" w:rsidRDefault="00F31BB6">
      <w:pPr>
        <w:pStyle w:val="Ttulo1"/>
        <w:jc w:val="left"/>
      </w:pPr>
      <w:r>
        <w:rPr>
          <w:spacing w:val="-2"/>
        </w:rPr>
        <w:t>Materiales</w:t>
      </w:r>
      <w:r w:rsidR="00727BC1">
        <w:rPr>
          <w:spacing w:val="-2"/>
        </w:rPr>
        <w:t xml:space="preserve"> HAPTIC en Cuenca</w:t>
      </w:r>
    </w:p>
    <w:p w14:paraId="5DFC89D8" w14:textId="4221DCB8" w:rsidR="006C49B5" w:rsidRDefault="006C49B5" w:rsidP="006C49B5">
      <w:pPr>
        <w:pStyle w:val="Textoindependiente"/>
        <w:spacing w:before="159"/>
        <w:ind w:left="120" w:right="108"/>
      </w:pPr>
      <w:r>
        <w:t>En el caso de “</w:t>
      </w:r>
      <w:r w:rsidR="00C24DF0">
        <w:t>La embriaguez de Noé</w:t>
      </w:r>
      <w:r>
        <w:t xml:space="preserve">”, </w:t>
      </w:r>
      <w:r w:rsidR="00C24DF0">
        <w:t xml:space="preserve">se aporta material táctil, con una maqueta y material audiovisual (a partir de códigos QR), pues responde a un </w:t>
      </w:r>
      <w:r>
        <w:t>Diseño Universal de Aprendizaje</w:t>
      </w:r>
      <w:r w:rsidR="00C24DF0">
        <w:t xml:space="preserve">. La </w:t>
      </w:r>
      <w:r>
        <w:t xml:space="preserve">maqueta </w:t>
      </w:r>
      <w:r w:rsidR="00C24DF0">
        <w:t xml:space="preserve">consta de </w:t>
      </w:r>
      <w:r>
        <w:t>figuras policromadas, en material plástico, y placas con explicaciones y códigos QR con audiovisuales sobre la obra, técnica y autor. Además, se ofrece una narración o cuento para disfrutar del contenido, para niños y grandes</w:t>
      </w:r>
      <w:r w:rsidR="00C24DF0">
        <w:t>.</w:t>
      </w:r>
    </w:p>
    <w:p w14:paraId="0C141D26" w14:textId="6108A483" w:rsidR="00A901CE" w:rsidRDefault="00F31BB6">
      <w:pPr>
        <w:pStyle w:val="Textoindependiente"/>
        <w:spacing w:before="161"/>
        <w:ind w:left="120" w:right="106"/>
      </w:pPr>
      <w:r>
        <w:t>Básicamente</w:t>
      </w:r>
      <w:r>
        <w:rPr>
          <w:spacing w:val="-11"/>
        </w:rPr>
        <w:t xml:space="preserve"> </w:t>
      </w:r>
      <w:r w:rsidR="00264699">
        <w:rPr>
          <w:spacing w:val="-11"/>
        </w:rPr>
        <w:t xml:space="preserve">en HAPTIC </w:t>
      </w:r>
      <w:r>
        <w:t>se</w:t>
      </w:r>
      <w:r>
        <w:rPr>
          <w:spacing w:val="-8"/>
        </w:rPr>
        <w:t xml:space="preserve"> </w:t>
      </w:r>
      <w:r>
        <w:t>diseñan</w:t>
      </w:r>
      <w:r>
        <w:rPr>
          <w:spacing w:val="-10"/>
        </w:rPr>
        <w:t xml:space="preserve"> </w:t>
      </w:r>
      <w:r>
        <w:t>y</w:t>
      </w:r>
      <w:r>
        <w:rPr>
          <w:spacing w:val="-7"/>
        </w:rPr>
        <w:t xml:space="preserve"> </w:t>
      </w:r>
      <w:r>
        <w:t>fabrican</w:t>
      </w:r>
      <w:r>
        <w:rPr>
          <w:spacing w:val="-10"/>
        </w:rPr>
        <w:t xml:space="preserve"> </w:t>
      </w:r>
      <w:r>
        <w:t>figuras</w:t>
      </w:r>
      <w:r>
        <w:rPr>
          <w:spacing w:val="-9"/>
        </w:rPr>
        <w:t xml:space="preserve"> </w:t>
      </w:r>
      <w:r>
        <w:t>en</w:t>
      </w:r>
      <w:r>
        <w:rPr>
          <w:spacing w:val="-10"/>
        </w:rPr>
        <w:t xml:space="preserve"> </w:t>
      </w:r>
      <w:r>
        <w:t>3D,</w:t>
      </w:r>
      <w:r>
        <w:rPr>
          <w:spacing w:val="-7"/>
        </w:rPr>
        <w:t xml:space="preserve"> </w:t>
      </w:r>
      <w:r>
        <w:t>maquetas</w:t>
      </w:r>
      <w:r>
        <w:rPr>
          <w:spacing w:val="-9"/>
        </w:rPr>
        <w:t xml:space="preserve"> </w:t>
      </w:r>
      <w:r>
        <w:t>con</w:t>
      </w:r>
      <w:r>
        <w:rPr>
          <w:spacing w:val="-10"/>
        </w:rPr>
        <w:t xml:space="preserve"> </w:t>
      </w:r>
      <w:r>
        <w:t>la</w:t>
      </w:r>
      <w:r>
        <w:rPr>
          <w:spacing w:val="-11"/>
        </w:rPr>
        <w:t xml:space="preserve"> </w:t>
      </w:r>
      <w:r>
        <w:t>escena,</w:t>
      </w:r>
      <w:r>
        <w:rPr>
          <w:spacing w:val="-7"/>
        </w:rPr>
        <w:t xml:space="preserve"> </w:t>
      </w:r>
      <w:r>
        <w:t>audiovisuales</w:t>
      </w:r>
      <w:r>
        <w:rPr>
          <w:spacing w:val="-9"/>
        </w:rPr>
        <w:t xml:space="preserve"> </w:t>
      </w:r>
      <w:r>
        <w:t>y</w:t>
      </w:r>
      <w:r>
        <w:rPr>
          <w:spacing w:val="-10"/>
        </w:rPr>
        <w:t xml:space="preserve"> </w:t>
      </w:r>
      <w:r>
        <w:t>códigos QR, así como guías de tacto, escritura en braille y lengua de signos. Se emplean las nuevas tecnologías como impresión en 3D, diseño digital, grabación y edición audiovisual, así como sistemas</w:t>
      </w:r>
      <w:r>
        <w:rPr>
          <w:spacing w:val="-7"/>
        </w:rPr>
        <w:t xml:space="preserve"> </w:t>
      </w:r>
      <w:r>
        <w:t>de</w:t>
      </w:r>
      <w:r>
        <w:rPr>
          <w:spacing w:val="-8"/>
        </w:rPr>
        <w:t xml:space="preserve"> </w:t>
      </w:r>
      <w:r>
        <w:t>divulgación</w:t>
      </w:r>
      <w:r>
        <w:rPr>
          <w:spacing w:val="-7"/>
        </w:rPr>
        <w:t xml:space="preserve"> </w:t>
      </w:r>
      <w:r>
        <w:t>como</w:t>
      </w:r>
      <w:r>
        <w:rPr>
          <w:spacing w:val="-7"/>
        </w:rPr>
        <w:t xml:space="preserve"> </w:t>
      </w:r>
      <w:r>
        <w:t>página</w:t>
      </w:r>
      <w:r>
        <w:rPr>
          <w:spacing w:val="-8"/>
        </w:rPr>
        <w:t xml:space="preserve"> </w:t>
      </w:r>
      <w:r>
        <w:t>web</w:t>
      </w:r>
      <w:r>
        <w:rPr>
          <w:spacing w:val="-7"/>
        </w:rPr>
        <w:t xml:space="preserve"> </w:t>
      </w:r>
      <w:r>
        <w:t>y</w:t>
      </w:r>
      <w:r>
        <w:rPr>
          <w:spacing w:val="-5"/>
        </w:rPr>
        <w:t xml:space="preserve"> </w:t>
      </w:r>
      <w:r>
        <w:t>redes</w:t>
      </w:r>
      <w:r>
        <w:rPr>
          <w:spacing w:val="-5"/>
        </w:rPr>
        <w:t xml:space="preserve"> </w:t>
      </w:r>
      <w:r>
        <w:t>sociales.</w:t>
      </w:r>
      <w:r>
        <w:rPr>
          <w:spacing w:val="-7"/>
        </w:rPr>
        <w:t xml:space="preserve"> </w:t>
      </w:r>
      <w:r>
        <w:t>Los</w:t>
      </w:r>
      <w:r>
        <w:rPr>
          <w:spacing w:val="-7"/>
        </w:rPr>
        <w:t xml:space="preserve"> </w:t>
      </w:r>
      <w:r>
        <w:t>materiales</w:t>
      </w:r>
      <w:r>
        <w:rPr>
          <w:spacing w:val="-7"/>
        </w:rPr>
        <w:t xml:space="preserve"> </w:t>
      </w:r>
      <w:r>
        <w:t>táctiles</w:t>
      </w:r>
      <w:r>
        <w:rPr>
          <w:spacing w:val="-7"/>
        </w:rPr>
        <w:t xml:space="preserve"> </w:t>
      </w:r>
      <w:r>
        <w:t>que</w:t>
      </w:r>
      <w:r>
        <w:rPr>
          <w:spacing w:val="-8"/>
        </w:rPr>
        <w:t xml:space="preserve"> </w:t>
      </w:r>
      <w:r>
        <w:t>se</w:t>
      </w:r>
      <w:r>
        <w:rPr>
          <w:spacing w:val="-6"/>
        </w:rPr>
        <w:t xml:space="preserve"> </w:t>
      </w:r>
      <w:r>
        <w:t>emplean cumplen</w:t>
      </w:r>
      <w:r>
        <w:rPr>
          <w:spacing w:val="-4"/>
        </w:rPr>
        <w:t xml:space="preserve"> </w:t>
      </w:r>
      <w:r>
        <w:t>la</w:t>
      </w:r>
      <w:r>
        <w:rPr>
          <w:spacing w:val="-5"/>
        </w:rPr>
        <w:t xml:space="preserve"> </w:t>
      </w:r>
      <w:r>
        <w:t>normativa</w:t>
      </w:r>
      <w:r>
        <w:rPr>
          <w:spacing w:val="-5"/>
        </w:rPr>
        <w:t xml:space="preserve"> </w:t>
      </w:r>
      <w:r>
        <w:t>vigente</w:t>
      </w:r>
      <w:r>
        <w:rPr>
          <w:spacing w:val="-5"/>
        </w:rPr>
        <w:t xml:space="preserve"> </w:t>
      </w:r>
      <w:r>
        <w:t>de</w:t>
      </w:r>
      <w:r>
        <w:rPr>
          <w:spacing w:val="-5"/>
        </w:rPr>
        <w:t xml:space="preserve"> </w:t>
      </w:r>
      <w:r>
        <w:t>no-toxicidad</w:t>
      </w:r>
      <w:r>
        <w:rPr>
          <w:spacing w:val="-4"/>
        </w:rPr>
        <w:t xml:space="preserve"> </w:t>
      </w:r>
      <w:r>
        <w:t>y</w:t>
      </w:r>
      <w:r>
        <w:rPr>
          <w:spacing w:val="-4"/>
        </w:rPr>
        <w:t xml:space="preserve"> </w:t>
      </w:r>
      <w:r>
        <w:t>apto</w:t>
      </w:r>
      <w:r>
        <w:rPr>
          <w:spacing w:val="-4"/>
        </w:rPr>
        <w:t xml:space="preserve"> </w:t>
      </w:r>
      <w:r>
        <w:t>para</w:t>
      </w:r>
      <w:r>
        <w:rPr>
          <w:spacing w:val="-5"/>
        </w:rPr>
        <w:t xml:space="preserve"> </w:t>
      </w:r>
      <w:r>
        <w:t>público</w:t>
      </w:r>
      <w:r>
        <w:rPr>
          <w:spacing w:val="-4"/>
        </w:rPr>
        <w:t xml:space="preserve"> </w:t>
      </w:r>
      <w:r>
        <w:t>infantil.</w:t>
      </w:r>
      <w:r>
        <w:rPr>
          <w:spacing w:val="-4"/>
        </w:rPr>
        <w:t xml:space="preserve"> </w:t>
      </w:r>
      <w:r>
        <w:t>También</w:t>
      </w:r>
      <w:r>
        <w:rPr>
          <w:spacing w:val="-4"/>
        </w:rPr>
        <w:t xml:space="preserve"> </w:t>
      </w:r>
      <w:r>
        <w:t>se</w:t>
      </w:r>
      <w:r>
        <w:rPr>
          <w:spacing w:val="-5"/>
        </w:rPr>
        <w:t xml:space="preserve"> </w:t>
      </w:r>
      <w:r>
        <w:t>contempla que pueda tocarse esta obra, con las medidas de higiene de manos conveniente.</w:t>
      </w:r>
    </w:p>
    <w:p w14:paraId="774D4D71" w14:textId="77777777" w:rsidR="00727BC1" w:rsidRDefault="00727BC1">
      <w:pPr>
        <w:pStyle w:val="Textoindependiente"/>
        <w:spacing w:before="161"/>
        <w:ind w:left="120" w:right="106"/>
      </w:pPr>
    </w:p>
    <w:p w14:paraId="6BDFB217" w14:textId="7E907A0A" w:rsidR="00727BC1" w:rsidRPr="00727BC1" w:rsidRDefault="00727BC1" w:rsidP="00AE0800">
      <w:pPr>
        <w:pStyle w:val="Textoindependiente"/>
        <w:spacing w:before="161"/>
        <w:ind w:left="120" w:right="106"/>
        <w:jc w:val="center"/>
      </w:pPr>
    </w:p>
    <w:p w14:paraId="16513EEB" w14:textId="74891011" w:rsidR="00727BC1" w:rsidRDefault="00727BC1">
      <w:pPr>
        <w:pStyle w:val="Textoindependiente"/>
        <w:spacing w:before="161"/>
        <w:ind w:left="120" w:right="106"/>
      </w:pPr>
    </w:p>
    <w:p w14:paraId="797687BE" w14:textId="77777777" w:rsidR="00AE0800" w:rsidRDefault="00AE0800">
      <w:pPr>
        <w:pStyle w:val="Textoindependiente"/>
        <w:spacing w:before="161"/>
        <w:ind w:left="120" w:right="106"/>
      </w:pPr>
    </w:p>
    <w:p w14:paraId="5CC3F0C7" w14:textId="147A136C" w:rsidR="00727BC1" w:rsidRDefault="00727BC1">
      <w:pPr>
        <w:pStyle w:val="Textoindependiente"/>
        <w:spacing w:before="161"/>
        <w:ind w:left="120" w:right="106"/>
      </w:pPr>
    </w:p>
    <w:p w14:paraId="0C141D2B" w14:textId="0FDF2B10" w:rsidR="00A901CE" w:rsidRDefault="00F31BB6" w:rsidP="006C49B5">
      <w:pPr>
        <w:pStyle w:val="Ttulo1"/>
        <w:ind w:left="0"/>
        <w:rPr>
          <w:spacing w:val="-2"/>
        </w:rPr>
      </w:pPr>
      <w:r w:rsidRPr="006C49B5">
        <w:t>El</w:t>
      </w:r>
      <w:r w:rsidRPr="006C49B5">
        <w:rPr>
          <w:spacing w:val="-2"/>
        </w:rPr>
        <w:t xml:space="preserve"> Museo</w:t>
      </w:r>
      <w:r w:rsidR="00727BC1">
        <w:rPr>
          <w:spacing w:val="-2"/>
        </w:rPr>
        <w:t xml:space="preserve"> Diocesano de Cuenca</w:t>
      </w:r>
    </w:p>
    <w:p w14:paraId="7A62BD13" w14:textId="07A6DEBA" w:rsidR="00CD386A" w:rsidRPr="00CD386A" w:rsidRDefault="00AE0800" w:rsidP="00CD386A">
      <w:pPr>
        <w:pStyle w:val="Ttulo1"/>
        <w:rPr>
          <w:b w:val="0"/>
          <w:bCs w:val="0"/>
        </w:rPr>
      </w:pPr>
      <w:r w:rsidRPr="00727BC1">
        <w:rPr>
          <w:noProof/>
        </w:rPr>
        <w:drawing>
          <wp:anchor distT="0" distB="0" distL="114300" distR="114300" simplePos="0" relativeHeight="487589376" behindDoc="0" locked="0" layoutInCell="1" allowOverlap="1" wp14:anchorId="4381F6A3" wp14:editId="69885358">
            <wp:simplePos x="0" y="0"/>
            <wp:positionH relativeFrom="column">
              <wp:posOffset>3625259</wp:posOffset>
            </wp:positionH>
            <wp:positionV relativeFrom="paragraph">
              <wp:posOffset>322160</wp:posOffset>
            </wp:positionV>
            <wp:extent cx="2254102" cy="3871522"/>
            <wp:effectExtent l="0" t="0" r="0" b="0"/>
            <wp:wrapSquare wrapText="bothSides"/>
            <wp:docPr id="2965186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22599"/>
                    <a:stretch/>
                  </pic:blipFill>
                  <pic:spPr bwMode="auto">
                    <a:xfrm>
                      <a:off x="0" y="0"/>
                      <a:ext cx="2254102" cy="3871522"/>
                    </a:xfrm>
                    <a:prstGeom prst="rect">
                      <a:avLst/>
                    </a:prstGeom>
                    <a:noFill/>
                    <a:ln>
                      <a:noFill/>
                    </a:ln>
                    <a:extLst>
                      <a:ext uri="{53640926-AAD7-44D8-BBD7-CCE9431645EC}">
                        <a14:shadowObscured xmlns:a14="http://schemas.microsoft.com/office/drawing/2010/main"/>
                      </a:ext>
                    </a:extLst>
                  </pic:spPr>
                </pic:pic>
              </a:graphicData>
            </a:graphic>
          </wp:anchor>
        </w:drawing>
      </w:r>
      <w:r w:rsidR="00CD386A" w:rsidRPr="00CD386A">
        <w:rPr>
          <w:b w:val="0"/>
          <w:bCs w:val="0"/>
        </w:rPr>
        <w:t>El Museo Diocesano de Cuenca, conocido también como el Museo del Tesoro de la Catedral, se encuentra en las tres primeras plantas del Palacio Episcopal, junto a la Catedral de Cuenca. Este museo alberga una destacada colección de arte sacro, con más de 200 piezas de gran valor y singularidad, especialmente del siglo XVI, así como arte medieval y renacentista.</w:t>
      </w:r>
    </w:p>
    <w:p w14:paraId="2286E942" w14:textId="71B23DB6" w:rsidR="00CD386A" w:rsidRPr="00CD386A" w:rsidRDefault="00CD386A" w:rsidP="00CD386A">
      <w:pPr>
        <w:pStyle w:val="Ttulo1"/>
        <w:rPr>
          <w:b w:val="0"/>
          <w:bCs w:val="0"/>
        </w:rPr>
      </w:pPr>
      <w:r w:rsidRPr="00CD386A">
        <w:rPr>
          <w:b w:val="0"/>
          <w:bCs w:val="0"/>
        </w:rPr>
        <w:t xml:space="preserve">En él se exponen algunos tapices que narran la historia de Noé, reconocidos como una joya </w:t>
      </w:r>
      <w:proofErr w:type="gramStart"/>
      <w:r w:rsidRPr="00CD386A">
        <w:rPr>
          <w:b w:val="0"/>
          <w:bCs w:val="0"/>
        </w:rPr>
        <w:t>de  arte</w:t>
      </w:r>
      <w:proofErr w:type="gramEnd"/>
      <w:r w:rsidRPr="00CD386A">
        <w:rPr>
          <w:b w:val="0"/>
          <w:bCs w:val="0"/>
        </w:rPr>
        <w:t xml:space="preserve"> sacro. Estos tapices flamencos del siglo XVI ilustran escenas bíblicas de la vida de Noé, como el Arca y el Diluvio. Destacan por su detallada elaboración y la alta calidad de los materiales empleados, como lana y seda, que les otorgan un brillo y una durabilidad notables.</w:t>
      </w:r>
    </w:p>
    <w:p w14:paraId="38FC7944" w14:textId="26DA20AC" w:rsidR="00CD386A" w:rsidRPr="00CD386A" w:rsidRDefault="00CD386A" w:rsidP="00CD386A">
      <w:pPr>
        <w:pStyle w:val="Ttulo1"/>
        <w:rPr>
          <w:b w:val="0"/>
          <w:bCs w:val="0"/>
        </w:rPr>
      </w:pPr>
      <w:r w:rsidRPr="00CD386A">
        <w:rPr>
          <w:b w:val="0"/>
          <w:bCs w:val="0"/>
        </w:rPr>
        <w:t>Otras obras destacables del museo son dos lienzos del renombrado artista El Greco, además de una valiosa colección de platería, perlas y metales preciosos. También se pueden admirar tapices flamencos y tablas renacentistas, junto con el Díptico Bizantino, conocido como el Icono Relicario de los Déspotas de Epiro.</w:t>
      </w:r>
    </w:p>
    <w:p w14:paraId="48C4E6D1" w14:textId="77777777" w:rsidR="00CD386A" w:rsidRDefault="00CD386A" w:rsidP="00CD386A">
      <w:pPr>
        <w:pStyle w:val="Ttulo1"/>
        <w:rPr>
          <w:b w:val="0"/>
          <w:bCs w:val="0"/>
        </w:rPr>
      </w:pPr>
      <w:r w:rsidRPr="00CD386A">
        <w:rPr>
          <w:b w:val="0"/>
          <w:bCs w:val="0"/>
        </w:rPr>
        <w:t>El diseño del museo busca crear un ambiente de recogimiento y contemplación, permitiendo a los visitantes apreciar no solo el valor artístico de las piezas, sino también su significado histórico y religioso.</w:t>
      </w:r>
    </w:p>
    <w:p w14:paraId="6C592B02" w14:textId="5A318BE1" w:rsidR="00727BC1" w:rsidRPr="00CD386A" w:rsidRDefault="00727BC1" w:rsidP="00AE0800">
      <w:pPr>
        <w:pStyle w:val="Ttulo1"/>
        <w:jc w:val="center"/>
        <w:rPr>
          <w:b w:val="0"/>
          <w:bCs w:val="0"/>
        </w:rPr>
      </w:pPr>
    </w:p>
    <w:p w14:paraId="0C141D30" w14:textId="203D602E" w:rsidR="00A901CE" w:rsidRPr="00264699" w:rsidRDefault="00F31BB6" w:rsidP="00264699">
      <w:pPr>
        <w:pStyle w:val="Textoindependiente"/>
        <w:spacing w:before="160"/>
        <w:ind w:left="119" w:right="106"/>
        <w:rPr>
          <w:b/>
          <w:bCs/>
        </w:rPr>
      </w:pPr>
      <w:r w:rsidRPr="00264699">
        <w:rPr>
          <w:b/>
          <w:bCs/>
        </w:rPr>
        <w:t xml:space="preserve">La obra </w:t>
      </w:r>
      <w:proofErr w:type="gramStart"/>
      <w:r w:rsidRPr="00264699">
        <w:rPr>
          <w:b/>
          <w:bCs/>
        </w:rPr>
        <w:t>“</w:t>
      </w:r>
      <w:r w:rsidR="00C24DF0">
        <w:rPr>
          <w:b/>
          <w:bCs/>
        </w:rPr>
        <w:t xml:space="preserve"> La</w:t>
      </w:r>
      <w:proofErr w:type="gramEnd"/>
      <w:r w:rsidR="00C24DF0">
        <w:rPr>
          <w:b/>
          <w:bCs/>
        </w:rPr>
        <w:t xml:space="preserve"> embriaguez de Noé” </w:t>
      </w:r>
      <w:r w:rsidR="00447FED" w:rsidRPr="00264699">
        <w:rPr>
          <w:b/>
          <w:bCs/>
        </w:rPr>
        <w:t xml:space="preserve"> </w:t>
      </w:r>
    </w:p>
    <w:p w14:paraId="2F6B31A2" w14:textId="3A3CEB1D" w:rsidR="00C24DF0" w:rsidRDefault="00C24DF0" w:rsidP="006C49B5">
      <w:pPr>
        <w:pStyle w:val="Ttulo1"/>
        <w:spacing w:before="1"/>
        <w:ind w:left="0"/>
      </w:pPr>
    </w:p>
    <w:p w14:paraId="43F18E79" w14:textId="011D787C" w:rsidR="00357D49" w:rsidRDefault="00AE0800" w:rsidP="00CD386A">
      <w:pPr>
        <w:pStyle w:val="Ttulo1"/>
        <w:spacing w:before="1"/>
        <w:rPr>
          <w:b w:val="0"/>
          <w:bCs w:val="0"/>
        </w:rPr>
      </w:pPr>
      <w:r w:rsidRPr="00727BC1">
        <w:rPr>
          <w:noProof/>
        </w:rPr>
        <w:lastRenderedPageBreak/>
        <w:drawing>
          <wp:anchor distT="0" distB="0" distL="114300" distR="114300" simplePos="0" relativeHeight="487590400" behindDoc="1" locked="0" layoutInCell="1" allowOverlap="1" wp14:anchorId="607FA447" wp14:editId="41C46A89">
            <wp:simplePos x="0" y="0"/>
            <wp:positionH relativeFrom="column">
              <wp:posOffset>31691</wp:posOffset>
            </wp:positionH>
            <wp:positionV relativeFrom="paragraph">
              <wp:posOffset>170697</wp:posOffset>
            </wp:positionV>
            <wp:extent cx="2787650" cy="3102223"/>
            <wp:effectExtent l="0" t="0" r="0" b="3175"/>
            <wp:wrapTight wrapText="bothSides">
              <wp:wrapPolygon edited="0">
                <wp:start x="0" y="0"/>
                <wp:lineTo x="0" y="21489"/>
                <wp:lineTo x="21403" y="21489"/>
                <wp:lineTo x="21403" y="0"/>
                <wp:lineTo x="0" y="0"/>
              </wp:wrapPolygon>
            </wp:wrapTight>
            <wp:docPr id="886077129" name="Imagen 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77129" name="Imagen 6" descr="Un dibujo de una persona&#10;&#10;Descripción generada automáticamente con confianza baja"/>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465" t="6123" r="6674" b="5187"/>
                    <a:stretch/>
                  </pic:blipFill>
                  <pic:spPr bwMode="auto">
                    <a:xfrm>
                      <a:off x="0" y="0"/>
                      <a:ext cx="2787650" cy="3102223"/>
                    </a:xfrm>
                    <a:prstGeom prst="rect">
                      <a:avLst/>
                    </a:prstGeom>
                    <a:noFill/>
                    <a:ln>
                      <a:noFill/>
                    </a:ln>
                    <a:extLst>
                      <a:ext uri="{53640926-AAD7-44D8-BBD7-CCE9431645EC}">
                        <a14:shadowObscured xmlns:a14="http://schemas.microsoft.com/office/drawing/2010/main"/>
                      </a:ext>
                    </a:extLst>
                  </pic:spPr>
                </pic:pic>
              </a:graphicData>
            </a:graphic>
          </wp:anchor>
        </w:drawing>
      </w:r>
      <w:r w:rsidR="00C24DF0" w:rsidRPr="00673CE5">
        <w:rPr>
          <w:b w:val="0"/>
          <w:bCs w:val="0"/>
        </w:rPr>
        <w:t xml:space="preserve">El tapiz de la “Embriaguez de Noé” es de estilo Barroco y representa la misericordia que es aconsejable practicar con las personas vulnerables. Fue pintado y tapizado en Flandes y lo adquirió una familia de nobles a la que perteneció el Obispo D. Miguel del Olmo quien lo donó a la Catedral de Cuenca. </w:t>
      </w:r>
      <w:r w:rsidR="00CD386A">
        <w:rPr>
          <w:b w:val="0"/>
          <w:bCs w:val="0"/>
        </w:rPr>
        <w:t xml:space="preserve"> </w:t>
      </w:r>
      <w:r w:rsidR="00C24DF0" w:rsidRPr="00673CE5">
        <w:rPr>
          <w:b w:val="0"/>
          <w:bCs w:val="0"/>
        </w:rPr>
        <w:t xml:space="preserve">Esto recuerda la trayectoria en fabricación de telas y tapices que tuvo lugar en la ribera del Júcar en la </w:t>
      </w:r>
      <w:r w:rsidR="00C24DF0" w:rsidRPr="00CD386A">
        <w:rPr>
          <w:b w:val="0"/>
          <w:bCs w:val="0"/>
        </w:rPr>
        <w:t>antigüedad, lo que se exportó con éxito desde Cuenca al resto de Europa</w:t>
      </w:r>
      <w:r w:rsidR="00357D49" w:rsidRPr="00CD386A">
        <w:rPr>
          <w:b w:val="0"/>
          <w:bCs w:val="0"/>
        </w:rPr>
        <w:t xml:space="preserve">, como fueron los talleres de Bruselas. Allí </w:t>
      </w:r>
      <w:r w:rsidR="00357D49" w:rsidRPr="00357D49">
        <w:rPr>
          <w:b w:val="0"/>
          <w:bCs w:val="0"/>
        </w:rPr>
        <w:t xml:space="preserve">se encontraban los proveedores de las principales casas reales, famosos por sus ricos tejidos de lana, seda, oro y plata. De </w:t>
      </w:r>
      <w:r w:rsidR="00357D49" w:rsidRPr="00CD386A">
        <w:rPr>
          <w:b w:val="0"/>
          <w:bCs w:val="0"/>
        </w:rPr>
        <w:t>esos</w:t>
      </w:r>
      <w:r w:rsidR="00357D49" w:rsidRPr="00357D49">
        <w:rPr>
          <w:b w:val="0"/>
          <w:bCs w:val="0"/>
        </w:rPr>
        <w:t xml:space="preserve"> talleres surgieron las grandes colecciones de tapices que adornan las casas reales de Europa, incluyendo las del Patrimonio Real de España.</w:t>
      </w:r>
      <w:r w:rsidR="00CD386A" w:rsidRPr="00CD386A">
        <w:rPr>
          <w:b w:val="0"/>
          <w:bCs w:val="0"/>
        </w:rPr>
        <w:t xml:space="preserve"> También l</w:t>
      </w:r>
      <w:r w:rsidR="00357D49" w:rsidRPr="00357D49">
        <w:rPr>
          <w:b w:val="0"/>
          <w:bCs w:val="0"/>
        </w:rPr>
        <w:t>os tapices del Museo Diocesano</w:t>
      </w:r>
      <w:r w:rsidR="00CD386A" w:rsidRPr="00CD386A">
        <w:rPr>
          <w:b w:val="0"/>
          <w:bCs w:val="0"/>
        </w:rPr>
        <w:t xml:space="preserve">, que se guardaban y exponían en </w:t>
      </w:r>
      <w:r w:rsidR="00357D49" w:rsidRPr="00357D49">
        <w:rPr>
          <w:b w:val="0"/>
          <w:bCs w:val="0"/>
        </w:rPr>
        <w:t>la Catedral</w:t>
      </w:r>
      <w:r>
        <w:rPr>
          <w:b w:val="0"/>
          <w:bCs w:val="0"/>
        </w:rPr>
        <w:t>.</w:t>
      </w:r>
    </w:p>
    <w:p w14:paraId="45959315" w14:textId="77777777" w:rsidR="00AE0800" w:rsidRDefault="00AE0800" w:rsidP="00CD386A">
      <w:pPr>
        <w:pStyle w:val="Ttulo1"/>
        <w:spacing w:before="1"/>
        <w:rPr>
          <w:b w:val="0"/>
          <w:bCs w:val="0"/>
        </w:rPr>
      </w:pPr>
    </w:p>
    <w:p w14:paraId="31E894A1" w14:textId="77777777" w:rsidR="00AE0800" w:rsidRDefault="00AE0800" w:rsidP="00CD386A">
      <w:pPr>
        <w:pStyle w:val="Ttulo1"/>
        <w:spacing w:before="1"/>
        <w:rPr>
          <w:b w:val="0"/>
          <w:bCs w:val="0"/>
        </w:rPr>
      </w:pPr>
    </w:p>
    <w:p w14:paraId="4106A1EB" w14:textId="77777777" w:rsidR="00AE0800" w:rsidRDefault="00AE0800" w:rsidP="00CD386A">
      <w:pPr>
        <w:pStyle w:val="Ttulo1"/>
        <w:spacing w:before="1"/>
        <w:rPr>
          <w:b w:val="0"/>
          <w:bCs w:val="0"/>
        </w:rPr>
      </w:pPr>
    </w:p>
    <w:p w14:paraId="64B6C50A" w14:textId="5EF584A8" w:rsidR="00727BC1" w:rsidRPr="00727BC1" w:rsidRDefault="00AE0800" w:rsidP="00AE0800">
      <w:pPr>
        <w:pStyle w:val="Ttulo1"/>
        <w:spacing w:before="1"/>
      </w:pPr>
      <w:r w:rsidRPr="00727BC1">
        <w:rPr>
          <w:noProof/>
        </w:rPr>
        <w:drawing>
          <wp:anchor distT="0" distB="0" distL="114300" distR="114300" simplePos="0" relativeHeight="487591424" behindDoc="0" locked="0" layoutInCell="1" allowOverlap="1" wp14:anchorId="6AB2B42B" wp14:editId="665C9C80">
            <wp:simplePos x="0" y="0"/>
            <wp:positionH relativeFrom="column">
              <wp:posOffset>3475990</wp:posOffset>
            </wp:positionH>
            <wp:positionV relativeFrom="paragraph">
              <wp:posOffset>96520</wp:posOffset>
            </wp:positionV>
            <wp:extent cx="2489835" cy="3201035"/>
            <wp:effectExtent l="0" t="0" r="5715" b="0"/>
            <wp:wrapSquare wrapText="bothSides"/>
            <wp:docPr id="199047479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363" t="3389" r="7162" b="10297"/>
                    <a:stretch/>
                  </pic:blipFill>
                  <pic:spPr bwMode="auto">
                    <a:xfrm>
                      <a:off x="0" y="0"/>
                      <a:ext cx="2489835" cy="3201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AEE35A" w14:textId="33FA01EC" w:rsidR="00C24DF0" w:rsidRDefault="00CD386A" w:rsidP="00C24DF0">
      <w:pPr>
        <w:pStyle w:val="Ttulo1"/>
        <w:spacing w:before="1"/>
        <w:rPr>
          <w:b w:val="0"/>
          <w:bCs w:val="0"/>
        </w:rPr>
      </w:pPr>
      <w:r>
        <w:rPr>
          <w:b w:val="0"/>
          <w:bCs w:val="0"/>
        </w:rPr>
        <w:t xml:space="preserve">Respecto a la escena que representa el tapiz, aparecen Noé y tres de sus hijos. </w:t>
      </w:r>
      <w:r w:rsidR="00C24DF0" w:rsidRPr="00673CE5">
        <w:rPr>
          <w:b w:val="0"/>
          <w:bCs w:val="0"/>
        </w:rPr>
        <w:t xml:space="preserve">En el libro del Génesis de la Biblia, capitulo 9, se cuenta de esta forma: </w:t>
      </w:r>
    </w:p>
    <w:p w14:paraId="3BAF55C3" w14:textId="77777777" w:rsidR="00AE0800" w:rsidRPr="00673CE5" w:rsidRDefault="00AE0800" w:rsidP="00C24DF0">
      <w:pPr>
        <w:pStyle w:val="Ttulo1"/>
        <w:spacing w:before="1"/>
        <w:rPr>
          <w:b w:val="0"/>
          <w:bCs w:val="0"/>
        </w:rPr>
      </w:pPr>
    </w:p>
    <w:p w14:paraId="5B54B315" w14:textId="59BBA62E" w:rsidR="00C24DF0" w:rsidRPr="00673CE5" w:rsidRDefault="00C24DF0" w:rsidP="00C24DF0">
      <w:pPr>
        <w:pStyle w:val="Ttulo1"/>
        <w:spacing w:before="1"/>
        <w:rPr>
          <w:b w:val="0"/>
          <w:bCs w:val="0"/>
        </w:rPr>
      </w:pPr>
      <w:r w:rsidRPr="00673CE5">
        <w:rPr>
          <w:b w:val="0"/>
          <w:bCs w:val="0"/>
        </w:rPr>
        <w:t xml:space="preserve">“Noé se dedicó a la labranza y plantó una viña. Bebió el vino, se embriagó y quedó desnudo en medio de su tienda. Vio Cam, padre de </w:t>
      </w:r>
      <w:proofErr w:type="spellStart"/>
      <w:r w:rsidRPr="00673CE5">
        <w:rPr>
          <w:b w:val="0"/>
          <w:bCs w:val="0"/>
        </w:rPr>
        <w:t>Canaam</w:t>
      </w:r>
      <w:proofErr w:type="spellEnd"/>
      <w:r w:rsidRPr="00673CE5">
        <w:rPr>
          <w:b w:val="0"/>
          <w:bCs w:val="0"/>
        </w:rPr>
        <w:t xml:space="preserve">, la desnudez de su padre y avisó a sus dos hermanos afuera. Entonces </w:t>
      </w:r>
      <w:proofErr w:type="spellStart"/>
      <w:r w:rsidRPr="00673CE5">
        <w:rPr>
          <w:b w:val="0"/>
          <w:bCs w:val="0"/>
        </w:rPr>
        <w:t>Sem</w:t>
      </w:r>
      <w:proofErr w:type="spellEnd"/>
      <w:r w:rsidRPr="00673CE5">
        <w:rPr>
          <w:b w:val="0"/>
          <w:bCs w:val="0"/>
        </w:rPr>
        <w:t xml:space="preserve"> y Jafet tomaron el manto, se lo echaron al hombro los dos, y andando hacia atrás, vueltas las caras, cubrieron la desnudez de su padre, sin verla.</w:t>
      </w:r>
      <w:r w:rsidR="00CD386A">
        <w:rPr>
          <w:b w:val="0"/>
          <w:bCs w:val="0"/>
        </w:rPr>
        <w:t>”</w:t>
      </w:r>
    </w:p>
    <w:p w14:paraId="66FCB982" w14:textId="12DB41F1" w:rsidR="00C24DF0" w:rsidRDefault="00C24DF0" w:rsidP="006C49B5">
      <w:pPr>
        <w:pStyle w:val="Ttulo1"/>
        <w:spacing w:before="1"/>
        <w:ind w:left="0"/>
      </w:pPr>
    </w:p>
    <w:p w14:paraId="15E0D8E9" w14:textId="2B30827A" w:rsidR="00727BC1" w:rsidRPr="00727BC1" w:rsidRDefault="00727BC1" w:rsidP="00727BC1">
      <w:pPr>
        <w:pStyle w:val="Ttulo1"/>
        <w:spacing w:before="1"/>
      </w:pPr>
    </w:p>
    <w:p w14:paraId="46879625" w14:textId="158A4DF2" w:rsidR="00727BC1" w:rsidRDefault="00727BC1" w:rsidP="006C49B5">
      <w:pPr>
        <w:pStyle w:val="Ttulo1"/>
        <w:spacing w:before="1"/>
        <w:ind w:left="0"/>
      </w:pPr>
    </w:p>
    <w:p w14:paraId="63428347" w14:textId="750AD111" w:rsidR="00673CE5" w:rsidRPr="00673CE5" w:rsidRDefault="00673CE5" w:rsidP="00AE0800">
      <w:pPr>
        <w:pStyle w:val="Textoindependiente"/>
        <w:spacing w:before="161"/>
        <w:ind w:left="120" w:right="110"/>
        <w:jc w:val="center"/>
      </w:pPr>
    </w:p>
    <w:p w14:paraId="486A3E8D" w14:textId="0F88CDD5" w:rsidR="00257E15" w:rsidRDefault="00257E15" w:rsidP="00257E15">
      <w:pPr>
        <w:pStyle w:val="Textoindependiente"/>
        <w:spacing w:before="161"/>
        <w:ind w:left="120" w:right="110"/>
      </w:pPr>
    </w:p>
    <w:p w14:paraId="6B40417D" w14:textId="77777777" w:rsidR="00AE0800" w:rsidRDefault="00AE0800" w:rsidP="006C49B5">
      <w:pPr>
        <w:pStyle w:val="Ttulo1"/>
        <w:spacing w:before="1"/>
        <w:ind w:left="0"/>
      </w:pPr>
    </w:p>
    <w:p w14:paraId="7249DE36" w14:textId="0BEF0284" w:rsidR="00727BC1" w:rsidRDefault="00727BC1" w:rsidP="006C49B5">
      <w:pPr>
        <w:pStyle w:val="Ttulo1"/>
        <w:spacing w:before="1"/>
        <w:ind w:left="0"/>
      </w:pPr>
      <w:r>
        <w:t>Metodología de HAPTIC</w:t>
      </w:r>
    </w:p>
    <w:p w14:paraId="500B4EB6" w14:textId="77777777" w:rsidR="00AE0800" w:rsidRDefault="00AE0800" w:rsidP="006C49B5">
      <w:pPr>
        <w:pStyle w:val="Ttulo1"/>
        <w:spacing w:before="1"/>
        <w:ind w:left="0"/>
      </w:pPr>
    </w:p>
    <w:p w14:paraId="754DE375" w14:textId="0E4D2293" w:rsidR="00727BC1" w:rsidRDefault="00AE0800" w:rsidP="00AE0800">
      <w:pPr>
        <w:pStyle w:val="Textoindependiente"/>
        <w:spacing w:line="220" w:lineRule="auto"/>
        <w:ind w:left="120" w:right="105"/>
        <w:rPr>
          <w:sz w:val="21"/>
        </w:rPr>
      </w:pPr>
      <w:r w:rsidRPr="00673CE5">
        <w:rPr>
          <w:noProof/>
        </w:rPr>
        <w:lastRenderedPageBreak/>
        <w:drawing>
          <wp:anchor distT="0" distB="0" distL="114300" distR="114300" simplePos="0" relativeHeight="487592448" behindDoc="0" locked="0" layoutInCell="1" allowOverlap="1" wp14:anchorId="286C85E0" wp14:editId="1A05BF4B">
            <wp:simplePos x="0" y="0"/>
            <wp:positionH relativeFrom="column">
              <wp:posOffset>2790190</wp:posOffset>
            </wp:positionH>
            <wp:positionV relativeFrom="paragraph">
              <wp:posOffset>66040</wp:posOffset>
            </wp:positionV>
            <wp:extent cx="3350260" cy="4467225"/>
            <wp:effectExtent l="0" t="0" r="2540" b="0"/>
            <wp:wrapSquare wrapText="bothSides"/>
            <wp:docPr id="519731682" name="Imagen 2" descr="Imagen que contiene mujer, gente, hombre, gru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31682" name="Imagen 2" descr="Imagen que contiene mujer, gente, hombre, grupo&#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0260" cy="4467225"/>
                    </a:xfrm>
                    <a:prstGeom prst="rect">
                      <a:avLst/>
                    </a:prstGeom>
                    <a:noFill/>
                    <a:ln>
                      <a:noFill/>
                    </a:ln>
                  </pic:spPr>
                </pic:pic>
              </a:graphicData>
            </a:graphic>
          </wp:anchor>
        </w:drawing>
      </w:r>
      <w:r w:rsidR="00727BC1">
        <w:t>Con</w:t>
      </w:r>
      <w:r w:rsidR="00727BC1">
        <w:rPr>
          <w:spacing w:val="-13"/>
        </w:rPr>
        <w:t xml:space="preserve"> </w:t>
      </w:r>
      <w:r w:rsidR="00727BC1">
        <w:t>este</w:t>
      </w:r>
      <w:r w:rsidR="00727BC1">
        <w:rPr>
          <w:spacing w:val="-15"/>
        </w:rPr>
        <w:t xml:space="preserve"> </w:t>
      </w:r>
      <w:r w:rsidR="00727BC1">
        <w:t>proyecto</w:t>
      </w:r>
      <w:r w:rsidR="00727BC1">
        <w:rPr>
          <w:spacing w:val="-14"/>
        </w:rPr>
        <w:t xml:space="preserve"> </w:t>
      </w:r>
      <w:r w:rsidR="00727BC1">
        <w:t>de</w:t>
      </w:r>
      <w:r w:rsidR="00727BC1">
        <w:rPr>
          <w:spacing w:val="-15"/>
        </w:rPr>
        <w:t xml:space="preserve"> </w:t>
      </w:r>
      <w:r w:rsidR="00727BC1">
        <w:t>investigación</w:t>
      </w:r>
      <w:r w:rsidR="00727BC1">
        <w:rPr>
          <w:spacing w:val="-15"/>
        </w:rPr>
        <w:t xml:space="preserve"> </w:t>
      </w:r>
      <w:r w:rsidR="00727BC1">
        <w:t>y</w:t>
      </w:r>
      <w:r w:rsidR="00727BC1">
        <w:rPr>
          <w:spacing w:val="-12"/>
        </w:rPr>
        <w:t xml:space="preserve"> </w:t>
      </w:r>
      <w:r w:rsidR="00727BC1">
        <w:t>Transferencia</w:t>
      </w:r>
      <w:r w:rsidR="00727BC1">
        <w:rPr>
          <w:spacing w:val="-15"/>
        </w:rPr>
        <w:t xml:space="preserve"> </w:t>
      </w:r>
      <w:r w:rsidR="00727BC1">
        <w:t>de</w:t>
      </w:r>
      <w:r w:rsidR="00727BC1">
        <w:rPr>
          <w:spacing w:val="-15"/>
        </w:rPr>
        <w:t xml:space="preserve"> </w:t>
      </w:r>
      <w:r w:rsidR="00727BC1">
        <w:t>la</w:t>
      </w:r>
      <w:r w:rsidR="00727BC1">
        <w:rPr>
          <w:spacing w:val="-13"/>
        </w:rPr>
        <w:t xml:space="preserve"> </w:t>
      </w:r>
      <w:r w:rsidR="00727BC1">
        <w:t>Universidad</w:t>
      </w:r>
      <w:r w:rsidR="00727BC1">
        <w:rPr>
          <w:spacing w:val="-15"/>
        </w:rPr>
        <w:t xml:space="preserve"> </w:t>
      </w:r>
      <w:r w:rsidR="00727BC1">
        <w:t>de</w:t>
      </w:r>
      <w:r w:rsidR="00727BC1">
        <w:rPr>
          <w:spacing w:val="-15"/>
        </w:rPr>
        <w:t xml:space="preserve"> </w:t>
      </w:r>
      <w:r w:rsidR="00727BC1">
        <w:t>Castilla-La</w:t>
      </w:r>
      <w:r w:rsidR="00727BC1">
        <w:rPr>
          <w:spacing w:val="-15"/>
        </w:rPr>
        <w:t xml:space="preserve"> </w:t>
      </w:r>
      <w:r w:rsidR="00727BC1">
        <w:t>Mancha,</w:t>
      </w:r>
      <w:r w:rsidR="00727BC1">
        <w:rPr>
          <w:spacing w:val="-15"/>
        </w:rPr>
        <w:t xml:space="preserve"> </w:t>
      </w:r>
      <w:r w:rsidR="00727BC1">
        <w:t>se</w:t>
      </w:r>
      <w:r w:rsidR="00727BC1">
        <w:rPr>
          <w:spacing w:val="-15"/>
        </w:rPr>
        <w:t xml:space="preserve"> </w:t>
      </w:r>
      <w:r w:rsidR="00727BC1">
        <w:t>ha creado un material inclusivo MULTISENSORIAL con acceso de vista, oído y tacto para uso didáctico de profesores, así como de uso en museos, salas de exposición y entornos turísticos. Se sabe</w:t>
      </w:r>
      <w:r w:rsidR="00727BC1">
        <w:rPr>
          <w:spacing w:val="-5"/>
        </w:rPr>
        <w:t xml:space="preserve"> </w:t>
      </w:r>
      <w:r w:rsidR="00727BC1">
        <w:t>que</w:t>
      </w:r>
      <w:r w:rsidR="00727BC1">
        <w:rPr>
          <w:spacing w:val="-5"/>
        </w:rPr>
        <w:t xml:space="preserve"> </w:t>
      </w:r>
      <w:r w:rsidR="00727BC1">
        <w:t>la</w:t>
      </w:r>
      <w:r w:rsidR="00727BC1">
        <w:rPr>
          <w:spacing w:val="-5"/>
        </w:rPr>
        <w:t xml:space="preserve"> </w:t>
      </w:r>
      <w:r w:rsidR="00727BC1">
        <w:t>combinación</w:t>
      </w:r>
      <w:r w:rsidR="00727BC1">
        <w:rPr>
          <w:spacing w:val="-6"/>
        </w:rPr>
        <w:t xml:space="preserve"> </w:t>
      </w:r>
      <w:r w:rsidR="00727BC1">
        <w:t>de</w:t>
      </w:r>
      <w:r w:rsidR="00727BC1">
        <w:rPr>
          <w:spacing w:val="-5"/>
        </w:rPr>
        <w:t xml:space="preserve"> </w:t>
      </w:r>
      <w:r w:rsidR="00727BC1">
        <w:t>entradas</w:t>
      </w:r>
      <w:r w:rsidR="00727BC1">
        <w:rPr>
          <w:spacing w:val="-3"/>
        </w:rPr>
        <w:t xml:space="preserve"> </w:t>
      </w:r>
      <w:r w:rsidR="00727BC1">
        <w:t>perceptivas</w:t>
      </w:r>
      <w:r w:rsidR="00727BC1">
        <w:rPr>
          <w:spacing w:val="-3"/>
        </w:rPr>
        <w:t xml:space="preserve"> </w:t>
      </w:r>
      <w:r w:rsidR="00727BC1">
        <w:t>es</w:t>
      </w:r>
      <w:r w:rsidR="00727BC1">
        <w:rPr>
          <w:spacing w:val="-3"/>
        </w:rPr>
        <w:t xml:space="preserve"> </w:t>
      </w:r>
      <w:r w:rsidR="00727BC1">
        <w:t>beneficiosa</w:t>
      </w:r>
      <w:r w:rsidR="00727BC1">
        <w:rPr>
          <w:spacing w:val="-5"/>
        </w:rPr>
        <w:t xml:space="preserve"> </w:t>
      </w:r>
      <w:r w:rsidR="00727BC1">
        <w:t>para</w:t>
      </w:r>
      <w:r w:rsidR="00727BC1">
        <w:rPr>
          <w:spacing w:val="-6"/>
        </w:rPr>
        <w:t xml:space="preserve"> </w:t>
      </w:r>
      <w:r w:rsidR="00727BC1">
        <w:t>la</w:t>
      </w:r>
      <w:r w:rsidR="00727BC1">
        <w:rPr>
          <w:spacing w:val="-5"/>
        </w:rPr>
        <w:t xml:space="preserve"> </w:t>
      </w:r>
      <w:r w:rsidR="00727BC1">
        <w:t>representación</w:t>
      </w:r>
      <w:r w:rsidR="00727BC1">
        <w:rPr>
          <w:spacing w:val="-4"/>
        </w:rPr>
        <w:t xml:space="preserve"> </w:t>
      </w:r>
      <w:r w:rsidR="00727BC1">
        <w:t>cognitiva</w:t>
      </w:r>
      <w:r w:rsidR="00727BC1">
        <w:rPr>
          <w:spacing w:val="-5"/>
        </w:rPr>
        <w:t xml:space="preserve"> </w:t>
      </w:r>
      <w:r w:rsidR="00727BC1">
        <w:t>y la</w:t>
      </w:r>
      <w:r w:rsidR="00727BC1">
        <w:rPr>
          <w:spacing w:val="-1"/>
        </w:rPr>
        <w:t xml:space="preserve"> </w:t>
      </w:r>
      <w:r w:rsidR="00727BC1">
        <w:t>elaboración</w:t>
      </w:r>
      <w:r w:rsidR="00727BC1">
        <w:rPr>
          <w:spacing w:val="-3"/>
        </w:rPr>
        <w:t xml:space="preserve"> </w:t>
      </w:r>
      <w:r w:rsidR="00727BC1">
        <w:t>de</w:t>
      </w:r>
      <w:r w:rsidR="00727BC1">
        <w:rPr>
          <w:spacing w:val="-1"/>
        </w:rPr>
        <w:t xml:space="preserve"> </w:t>
      </w:r>
      <w:r w:rsidR="00727BC1">
        <w:t>imágenes</w:t>
      </w:r>
      <w:r w:rsidR="00727BC1">
        <w:rPr>
          <w:spacing w:val="-1"/>
        </w:rPr>
        <w:t xml:space="preserve"> </w:t>
      </w:r>
      <w:r w:rsidR="00727BC1">
        <w:t>espaciales,</w:t>
      </w:r>
      <w:r w:rsidR="00727BC1">
        <w:rPr>
          <w:spacing w:val="-1"/>
        </w:rPr>
        <w:t xml:space="preserve"> </w:t>
      </w:r>
      <w:r w:rsidR="00727BC1">
        <w:t>de</w:t>
      </w:r>
      <w:r w:rsidR="00727BC1">
        <w:rPr>
          <w:spacing w:val="-1"/>
        </w:rPr>
        <w:t xml:space="preserve"> </w:t>
      </w:r>
      <w:r w:rsidR="00727BC1">
        <w:t>acontecimientos</w:t>
      </w:r>
      <w:r w:rsidR="00727BC1">
        <w:rPr>
          <w:spacing w:val="-1"/>
        </w:rPr>
        <w:t xml:space="preserve"> </w:t>
      </w:r>
      <w:r w:rsidR="00727BC1">
        <w:t>e</w:t>
      </w:r>
      <w:r w:rsidR="00727BC1">
        <w:rPr>
          <w:spacing w:val="-4"/>
        </w:rPr>
        <w:t xml:space="preserve"> </w:t>
      </w:r>
      <w:r w:rsidR="00727BC1">
        <w:t>ideas</w:t>
      </w:r>
      <w:r w:rsidR="00727BC1">
        <w:rPr>
          <w:spacing w:val="-2"/>
        </w:rPr>
        <w:t xml:space="preserve"> </w:t>
      </w:r>
      <w:r w:rsidR="00727BC1">
        <w:t>plasmadas</w:t>
      </w:r>
      <w:r w:rsidR="00727BC1">
        <w:rPr>
          <w:spacing w:val="-1"/>
        </w:rPr>
        <w:t xml:space="preserve"> </w:t>
      </w:r>
      <w:r w:rsidR="00727BC1">
        <w:t>en</w:t>
      </w:r>
      <w:r w:rsidR="00727BC1">
        <w:rPr>
          <w:spacing w:val="-3"/>
        </w:rPr>
        <w:t xml:space="preserve"> </w:t>
      </w:r>
      <w:r w:rsidR="00727BC1">
        <w:t>obras</w:t>
      </w:r>
      <w:r w:rsidR="00727BC1">
        <w:rPr>
          <w:spacing w:val="-1"/>
        </w:rPr>
        <w:t xml:space="preserve"> </w:t>
      </w:r>
      <w:r w:rsidR="00727BC1">
        <w:t>de</w:t>
      </w:r>
      <w:r w:rsidR="00727BC1">
        <w:rPr>
          <w:spacing w:val="-4"/>
        </w:rPr>
        <w:t xml:space="preserve"> </w:t>
      </w:r>
      <w:r w:rsidR="00727BC1">
        <w:t>arte,</w:t>
      </w:r>
      <w:r w:rsidR="00727BC1">
        <w:rPr>
          <w:spacing w:val="-1"/>
        </w:rPr>
        <w:t xml:space="preserve"> </w:t>
      </w:r>
      <w:r w:rsidR="00727BC1">
        <w:t>así como para experimentar alguna forma de vivencia estética.</w:t>
      </w:r>
    </w:p>
    <w:p w14:paraId="481C08D9" w14:textId="5D693AC7" w:rsidR="00727BC1" w:rsidRDefault="00727BC1" w:rsidP="00727BC1">
      <w:pPr>
        <w:pStyle w:val="Textoindependiente"/>
        <w:spacing w:line="220" w:lineRule="auto"/>
        <w:ind w:left="120" w:right="104"/>
      </w:pPr>
      <w:r>
        <w:t>Se</w:t>
      </w:r>
      <w:r>
        <w:rPr>
          <w:spacing w:val="-10"/>
        </w:rPr>
        <w:t xml:space="preserve"> </w:t>
      </w:r>
      <w:r>
        <w:t>enmarca</w:t>
      </w:r>
      <w:r>
        <w:rPr>
          <w:spacing w:val="-8"/>
        </w:rPr>
        <w:t xml:space="preserve"> </w:t>
      </w:r>
      <w:r>
        <w:t>en</w:t>
      </w:r>
      <w:r>
        <w:rPr>
          <w:spacing w:val="-9"/>
        </w:rPr>
        <w:t xml:space="preserve"> </w:t>
      </w:r>
      <w:r>
        <w:t>el</w:t>
      </w:r>
      <w:r>
        <w:rPr>
          <w:spacing w:val="-11"/>
        </w:rPr>
        <w:t xml:space="preserve"> </w:t>
      </w:r>
      <w:r>
        <w:t>Programa</w:t>
      </w:r>
      <w:r>
        <w:rPr>
          <w:spacing w:val="-8"/>
        </w:rPr>
        <w:t xml:space="preserve"> </w:t>
      </w:r>
      <w:r>
        <w:t>europeo</w:t>
      </w:r>
      <w:r>
        <w:rPr>
          <w:spacing w:val="-9"/>
        </w:rPr>
        <w:t xml:space="preserve"> </w:t>
      </w:r>
      <w:proofErr w:type="spellStart"/>
      <w:r>
        <w:t>Horizon</w:t>
      </w:r>
      <w:proofErr w:type="spellEnd"/>
      <w:r>
        <w:rPr>
          <w:spacing w:val="-9"/>
        </w:rPr>
        <w:t xml:space="preserve"> </w:t>
      </w:r>
      <w:r>
        <w:t>2020</w:t>
      </w:r>
      <w:r>
        <w:rPr>
          <w:spacing w:val="-7"/>
        </w:rPr>
        <w:t xml:space="preserve"> </w:t>
      </w:r>
      <w:r>
        <w:t>de</w:t>
      </w:r>
      <w:r>
        <w:rPr>
          <w:spacing w:val="-10"/>
        </w:rPr>
        <w:t xml:space="preserve"> </w:t>
      </w:r>
      <w:r>
        <w:t>investigación</w:t>
      </w:r>
      <w:r>
        <w:rPr>
          <w:spacing w:val="-9"/>
        </w:rPr>
        <w:t xml:space="preserve"> </w:t>
      </w:r>
      <w:r>
        <w:t>e</w:t>
      </w:r>
      <w:r>
        <w:rPr>
          <w:spacing w:val="-10"/>
        </w:rPr>
        <w:t xml:space="preserve"> </w:t>
      </w:r>
      <w:r>
        <w:t>innovación</w:t>
      </w:r>
      <w:r>
        <w:rPr>
          <w:spacing w:val="-9"/>
        </w:rPr>
        <w:t xml:space="preserve"> </w:t>
      </w:r>
      <w:r>
        <w:t>y</w:t>
      </w:r>
      <w:r>
        <w:rPr>
          <w:spacing w:val="-9"/>
        </w:rPr>
        <w:t xml:space="preserve"> </w:t>
      </w:r>
      <w:r>
        <w:t>que</w:t>
      </w:r>
      <w:r>
        <w:rPr>
          <w:spacing w:val="-8"/>
        </w:rPr>
        <w:t xml:space="preserve"> </w:t>
      </w:r>
      <w:r>
        <w:t>cumple</w:t>
      </w:r>
      <w:r>
        <w:rPr>
          <w:spacing w:val="-12"/>
        </w:rPr>
        <w:t xml:space="preserve"> </w:t>
      </w:r>
      <w:r>
        <w:t>los requisitos</w:t>
      </w:r>
      <w:r>
        <w:rPr>
          <w:spacing w:val="-3"/>
        </w:rPr>
        <w:t xml:space="preserve"> </w:t>
      </w:r>
      <w:r>
        <w:t>de</w:t>
      </w:r>
      <w:r>
        <w:rPr>
          <w:spacing w:val="-3"/>
        </w:rPr>
        <w:t xml:space="preserve"> </w:t>
      </w:r>
      <w:r>
        <w:t>la</w:t>
      </w:r>
      <w:r>
        <w:rPr>
          <w:spacing w:val="-3"/>
        </w:rPr>
        <w:t xml:space="preserve"> </w:t>
      </w:r>
      <w:r>
        <w:t>Estrategia</w:t>
      </w:r>
      <w:r>
        <w:rPr>
          <w:spacing w:val="-3"/>
        </w:rPr>
        <w:t xml:space="preserve"> </w:t>
      </w:r>
      <w:r>
        <w:t>Regional</w:t>
      </w:r>
      <w:r>
        <w:rPr>
          <w:spacing w:val="-3"/>
        </w:rPr>
        <w:t xml:space="preserve"> </w:t>
      </w:r>
      <w:r>
        <w:t>de</w:t>
      </w:r>
      <w:r>
        <w:rPr>
          <w:spacing w:val="-3"/>
        </w:rPr>
        <w:t xml:space="preserve"> </w:t>
      </w:r>
      <w:r>
        <w:t>Especialización</w:t>
      </w:r>
      <w:r>
        <w:rPr>
          <w:spacing w:val="-1"/>
        </w:rPr>
        <w:t xml:space="preserve"> </w:t>
      </w:r>
      <w:r>
        <w:t>Inteligente</w:t>
      </w:r>
      <w:r>
        <w:rPr>
          <w:spacing w:val="-6"/>
        </w:rPr>
        <w:t xml:space="preserve"> </w:t>
      </w:r>
      <w:r>
        <w:t>de</w:t>
      </w:r>
      <w:r>
        <w:rPr>
          <w:spacing w:val="-3"/>
        </w:rPr>
        <w:t xml:space="preserve"> </w:t>
      </w:r>
      <w:r>
        <w:t>Castilla-La</w:t>
      </w:r>
      <w:r>
        <w:rPr>
          <w:spacing w:val="-3"/>
        </w:rPr>
        <w:t xml:space="preserve"> </w:t>
      </w:r>
      <w:r>
        <w:t>Mancha</w:t>
      </w:r>
      <w:r>
        <w:rPr>
          <w:spacing w:val="-3"/>
        </w:rPr>
        <w:t xml:space="preserve"> </w:t>
      </w:r>
      <w:r>
        <w:t>(RIS3). Se</w:t>
      </w:r>
      <w:r>
        <w:rPr>
          <w:spacing w:val="-5"/>
        </w:rPr>
        <w:t xml:space="preserve"> </w:t>
      </w:r>
      <w:r>
        <w:t>fundamenta</w:t>
      </w:r>
      <w:r>
        <w:rPr>
          <w:spacing w:val="-5"/>
        </w:rPr>
        <w:t xml:space="preserve"> </w:t>
      </w:r>
      <w:r>
        <w:t>en</w:t>
      </w:r>
      <w:r>
        <w:rPr>
          <w:spacing w:val="-6"/>
        </w:rPr>
        <w:t xml:space="preserve"> </w:t>
      </w:r>
      <w:r>
        <w:t>los</w:t>
      </w:r>
      <w:r>
        <w:rPr>
          <w:spacing w:val="-4"/>
        </w:rPr>
        <w:t xml:space="preserve"> </w:t>
      </w:r>
      <w:r>
        <w:t>principios</w:t>
      </w:r>
      <w:r>
        <w:rPr>
          <w:spacing w:val="-4"/>
        </w:rPr>
        <w:t xml:space="preserve"> </w:t>
      </w:r>
      <w:r>
        <w:t>del</w:t>
      </w:r>
      <w:r>
        <w:rPr>
          <w:spacing w:val="-4"/>
        </w:rPr>
        <w:t xml:space="preserve"> </w:t>
      </w:r>
      <w:r>
        <w:t>Diseño</w:t>
      </w:r>
      <w:r>
        <w:rPr>
          <w:spacing w:val="-6"/>
        </w:rPr>
        <w:t xml:space="preserve"> </w:t>
      </w:r>
      <w:r>
        <w:t>para</w:t>
      </w:r>
      <w:r>
        <w:rPr>
          <w:spacing w:val="-7"/>
        </w:rPr>
        <w:t xml:space="preserve"> </w:t>
      </w:r>
      <w:r>
        <w:t>todos</w:t>
      </w:r>
      <w:r>
        <w:rPr>
          <w:spacing w:val="-4"/>
        </w:rPr>
        <w:t xml:space="preserve"> </w:t>
      </w:r>
      <w:r>
        <w:t>de</w:t>
      </w:r>
      <w:r>
        <w:rPr>
          <w:spacing w:val="-7"/>
        </w:rPr>
        <w:t xml:space="preserve"> </w:t>
      </w:r>
      <w:r>
        <w:t>la</w:t>
      </w:r>
      <w:r>
        <w:rPr>
          <w:spacing w:val="-5"/>
        </w:rPr>
        <w:t xml:space="preserve"> </w:t>
      </w:r>
      <w:r>
        <w:t>declaración</w:t>
      </w:r>
      <w:r>
        <w:rPr>
          <w:spacing w:val="-4"/>
        </w:rPr>
        <w:t xml:space="preserve"> </w:t>
      </w:r>
      <w:r>
        <w:t>de</w:t>
      </w:r>
      <w:r>
        <w:rPr>
          <w:spacing w:val="-7"/>
        </w:rPr>
        <w:t xml:space="preserve"> </w:t>
      </w:r>
      <w:r>
        <w:t>Estocolmo</w:t>
      </w:r>
      <w:r>
        <w:rPr>
          <w:spacing w:val="-4"/>
        </w:rPr>
        <w:t xml:space="preserve"> </w:t>
      </w:r>
      <w:r>
        <w:t>(2004)</w:t>
      </w:r>
      <w:r>
        <w:rPr>
          <w:spacing w:val="-5"/>
        </w:rPr>
        <w:t xml:space="preserve"> </w:t>
      </w:r>
      <w:r>
        <w:t>y</w:t>
      </w:r>
      <w:r>
        <w:rPr>
          <w:spacing w:val="-6"/>
        </w:rPr>
        <w:t xml:space="preserve"> </w:t>
      </w:r>
      <w:r>
        <w:t>la Ley 51/2003, de igualdad de oportunidades, no discriminación y accesibilidad universal. Está dirigido</w:t>
      </w:r>
      <w:r>
        <w:rPr>
          <w:spacing w:val="-11"/>
        </w:rPr>
        <w:t xml:space="preserve"> </w:t>
      </w:r>
      <w:r>
        <w:t>a</w:t>
      </w:r>
      <w:r>
        <w:rPr>
          <w:spacing w:val="-14"/>
        </w:rPr>
        <w:t xml:space="preserve"> </w:t>
      </w:r>
      <w:r>
        <w:t>todo</w:t>
      </w:r>
      <w:r>
        <w:rPr>
          <w:spacing w:val="-13"/>
        </w:rPr>
        <w:t xml:space="preserve"> </w:t>
      </w:r>
      <w:r>
        <w:t>tipo</w:t>
      </w:r>
      <w:r>
        <w:rPr>
          <w:spacing w:val="-13"/>
        </w:rPr>
        <w:t xml:space="preserve"> </w:t>
      </w:r>
      <w:r>
        <w:t>de</w:t>
      </w:r>
      <w:r>
        <w:rPr>
          <w:spacing w:val="-12"/>
        </w:rPr>
        <w:t xml:space="preserve"> </w:t>
      </w:r>
      <w:r>
        <w:t>personas,</w:t>
      </w:r>
      <w:r>
        <w:rPr>
          <w:spacing w:val="-13"/>
        </w:rPr>
        <w:t xml:space="preserve"> </w:t>
      </w:r>
      <w:r>
        <w:t>independientemente</w:t>
      </w:r>
      <w:r>
        <w:rPr>
          <w:spacing w:val="-14"/>
        </w:rPr>
        <w:t xml:space="preserve"> </w:t>
      </w:r>
      <w:r>
        <w:t>de</w:t>
      </w:r>
      <w:r>
        <w:rPr>
          <w:spacing w:val="-14"/>
        </w:rPr>
        <w:t xml:space="preserve"> </w:t>
      </w:r>
      <w:r>
        <w:t>su</w:t>
      </w:r>
      <w:r>
        <w:rPr>
          <w:spacing w:val="-13"/>
        </w:rPr>
        <w:t xml:space="preserve"> </w:t>
      </w:r>
      <w:r>
        <w:t>especificidad,</w:t>
      </w:r>
      <w:r>
        <w:rPr>
          <w:spacing w:val="-13"/>
        </w:rPr>
        <w:t xml:space="preserve"> </w:t>
      </w:r>
      <w:r>
        <w:t>y</w:t>
      </w:r>
      <w:r>
        <w:rPr>
          <w:spacing w:val="-13"/>
        </w:rPr>
        <w:t xml:space="preserve"> </w:t>
      </w:r>
      <w:r>
        <w:t>en</w:t>
      </w:r>
      <w:r>
        <w:rPr>
          <w:spacing w:val="-11"/>
        </w:rPr>
        <w:t xml:space="preserve"> </w:t>
      </w:r>
      <w:r>
        <w:t>diferentes</w:t>
      </w:r>
      <w:r>
        <w:rPr>
          <w:spacing w:val="-11"/>
        </w:rPr>
        <w:t xml:space="preserve"> </w:t>
      </w:r>
      <w:r>
        <w:t>contextos sociales,</w:t>
      </w:r>
      <w:r>
        <w:rPr>
          <w:spacing w:val="-9"/>
        </w:rPr>
        <w:t xml:space="preserve"> </w:t>
      </w:r>
      <w:r>
        <w:t>tanto</w:t>
      </w:r>
      <w:r>
        <w:rPr>
          <w:spacing w:val="-7"/>
        </w:rPr>
        <w:t xml:space="preserve"> </w:t>
      </w:r>
      <w:r>
        <w:t>el</w:t>
      </w:r>
      <w:r>
        <w:rPr>
          <w:spacing w:val="-7"/>
        </w:rPr>
        <w:t xml:space="preserve"> </w:t>
      </w:r>
      <w:r>
        <w:t>escolar,</w:t>
      </w:r>
      <w:r>
        <w:rPr>
          <w:spacing w:val="-9"/>
        </w:rPr>
        <w:t xml:space="preserve"> </w:t>
      </w:r>
      <w:r>
        <w:t>como</w:t>
      </w:r>
      <w:r>
        <w:rPr>
          <w:spacing w:val="-9"/>
        </w:rPr>
        <w:t xml:space="preserve"> </w:t>
      </w:r>
      <w:r>
        <w:t>otros</w:t>
      </w:r>
      <w:r>
        <w:rPr>
          <w:spacing w:val="-7"/>
        </w:rPr>
        <w:t xml:space="preserve"> </w:t>
      </w:r>
      <w:r>
        <w:t>ámbitos</w:t>
      </w:r>
      <w:r>
        <w:rPr>
          <w:spacing w:val="-7"/>
        </w:rPr>
        <w:t xml:space="preserve"> </w:t>
      </w:r>
      <w:r>
        <w:t>de</w:t>
      </w:r>
      <w:r>
        <w:rPr>
          <w:spacing w:val="-8"/>
        </w:rPr>
        <w:t xml:space="preserve"> </w:t>
      </w:r>
      <w:r>
        <w:t>tipo</w:t>
      </w:r>
      <w:r>
        <w:rPr>
          <w:spacing w:val="-7"/>
        </w:rPr>
        <w:t xml:space="preserve"> </w:t>
      </w:r>
      <w:r>
        <w:t>artístico.</w:t>
      </w:r>
      <w:r>
        <w:rPr>
          <w:spacing w:val="-7"/>
        </w:rPr>
        <w:t xml:space="preserve"> </w:t>
      </w:r>
      <w:r>
        <w:t>Es</w:t>
      </w:r>
      <w:r>
        <w:rPr>
          <w:spacing w:val="-7"/>
        </w:rPr>
        <w:t xml:space="preserve"> </w:t>
      </w:r>
      <w:r>
        <w:t>aplicable</w:t>
      </w:r>
      <w:r>
        <w:rPr>
          <w:spacing w:val="-10"/>
        </w:rPr>
        <w:t xml:space="preserve"> </w:t>
      </w:r>
      <w:r>
        <w:t>a</w:t>
      </w:r>
      <w:r>
        <w:rPr>
          <w:spacing w:val="-8"/>
        </w:rPr>
        <w:t xml:space="preserve"> </w:t>
      </w:r>
      <w:r>
        <w:t>alumnado</w:t>
      </w:r>
      <w:r>
        <w:rPr>
          <w:spacing w:val="-9"/>
        </w:rPr>
        <w:t xml:space="preserve"> </w:t>
      </w:r>
      <w:r>
        <w:t>de</w:t>
      </w:r>
      <w:r>
        <w:rPr>
          <w:spacing w:val="-8"/>
        </w:rPr>
        <w:t xml:space="preserve"> </w:t>
      </w:r>
      <w:r>
        <w:t>la</w:t>
      </w:r>
      <w:r>
        <w:rPr>
          <w:spacing w:val="-8"/>
        </w:rPr>
        <w:t xml:space="preserve"> </w:t>
      </w:r>
      <w:r>
        <w:t>etapa de educativa básica o primaria, así como otros niveles si se adaptara a las diferentes edades.</w:t>
      </w:r>
    </w:p>
    <w:p w14:paraId="768C44B8" w14:textId="53FD4BB5" w:rsidR="00727BC1" w:rsidRDefault="00727BC1" w:rsidP="00727BC1">
      <w:pPr>
        <w:pStyle w:val="Textoindependiente"/>
        <w:spacing w:before="6"/>
        <w:jc w:val="left"/>
        <w:rPr>
          <w:sz w:val="21"/>
        </w:rPr>
      </w:pPr>
    </w:p>
    <w:p w14:paraId="7E354984" w14:textId="042BB02A" w:rsidR="00727BC1" w:rsidRDefault="00727BC1" w:rsidP="00727BC1">
      <w:pPr>
        <w:pStyle w:val="Textoindependiente"/>
        <w:spacing w:before="1" w:line="220" w:lineRule="auto"/>
        <w:ind w:left="120" w:right="104"/>
      </w:pPr>
      <w:r>
        <w:t>El</w:t>
      </w:r>
      <w:r>
        <w:rPr>
          <w:spacing w:val="-9"/>
        </w:rPr>
        <w:t xml:space="preserve"> </w:t>
      </w:r>
      <w:r>
        <w:t>proyecto</w:t>
      </w:r>
      <w:r>
        <w:rPr>
          <w:spacing w:val="-10"/>
        </w:rPr>
        <w:t xml:space="preserve"> </w:t>
      </w:r>
      <w:r>
        <w:t>HAPTIC</w:t>
      </w:r>
      <w:r>
        <w:rPr>
          <w:spacing w:val="-9"/>
        </w:rPr>
        <w:t xml:space="preserve"> </w:t>
      </w:r>
      <w:r>
        <w:t>está</w:t>
      </w:r>
      <w:r>
        <w:rPr>
          <w:spacing w:val="-10"/>
        </w:rPr>
        <w:t xml:space="preserve"> </w:t>
      </w:r>
      <w:r>
        <w:t>subvencionado</w:t>
      </w:r>
      <w:r>
        <w:rPr>
          <w:spacing w:val="-10"/>
        </w:rPr>
        <w:t xml:space="preserve"> </w:t>
      </w:r>
      <w:r>
        <w:t>por</w:t>
      </w:r>
      <w:r>
        <w:rPr>
          <w:spacing w:val="-10"/>
        </w:rPr>
        <w:t xml:space="preserve"> </w:t>
      </w:r>
      <w:r>
        <w:t>la</w:t>
      </w:r>
      <w:r>
        <w:rPr>
          <w:spacing w:val="-10"/>
        </w:rPr>
        <w:t xml:space="preserve"> </w:t>
      </w:r>
      <w:r>
        <w:t>Consejería</w:t>
      </w:r>
      <w:r>
        <w:rPr>
          <w:spacing w:val="-10"/>
        </w:rPr>
        <w:t xml:space="preserve"> </w:t>
      </w:r>
      <w:r>
        <w:t>de</w:t>
      </w:r>
      <w:r>
        <w:rPr>
          <w:spacing w:val="-10"/>
        </w:rPr>
        <w:t xml:space="preserve"> </w:t>
      </w:r>
      <w:r>
        <w:t>educación,</w:t>
      </w:r>
      <w:r>
        <w:rPr>
          <w:spacing w:val="-10"/>
        </w:rPr>
        <w:t xml:space="preserve"> </w:t>
      </w:r>
      <w:r>
        <w:t>Cultura</w:t>
      </w:r>
      <w:r>
        <w:rPr>
          <w:spacing w:val="-10"/>
        </w:rPr>
        <w:t xml:space="preserve"> </w:t>
      </w:r>
      <w:r>
        <w:t>y</w:t>
      </w:r>
      <w:r>
        <w:rPr>
          <w:spacing w:val="-10"/>
        </w:rPr>
        <w:t xml:space="preserve"> </w:t>
      </w:r>
      <w:r>
        <w:t>Deportes</w:t>
      </w:r>
      <w:r>
        <w:rPr>
          <w:spacing w:val="-10"/>
        </w:rPr>
        <w:t xml:space="preserve"> </w:t>
      </w:r>
      <w:r>
        <w:t>de</w:t>
      </w:r>
      <w:r>
        <w:rPr>
          <w:spacing w:val="-10"/>
        </w:rPr>
        <w:t xml:space="preserve"> </w:t>
      </w:r>
      <w:r>
        <w:t xml:space="preserve">la </w:t>
      </w:r>
      <w:proofErr w:type="gramStart"/>
      <w:r>
        <w:t>JCCM</w:t>
      </w:r>
      <w:r>
        <w:rPr>
          <w:spacing w:val="-5"/>
        </w:rPr>
        <w:t xml:space="preserve"> </w:t>
      </w:r>
      <w:r>
        <w:t>,</w:t>
      </w:r>
      <w:proofErr w:type="gramEnd"/>
      <w:r>
        <w:rPr>
          <w:spacing w:val="-3"/>
        </w:rPr>
        <w:t xml:space="preserve"> </w:t>
      </w:r>
      <w:r>
        <w:t>desde</w:t>
      </w:r>
      <w:r>
        <w:rPr>
          <w:spacing w:val="-4"/>
        </w:rPr>
        <w:t xml:space="preserve"> </w:t>
      </w:r>
      <w:r>
        <w:t>los</w:t>
      </w:r>
      <w:r>
        <w:rPr>
          <w:spacing w:val="-3"/>
        </w:rPr>
        <w:t xml:space="preserve"> </w:t>
      </w:r>
      <w:r>
        <w:t>Fondos FEDER europeos,</w:t>
      </w:r>
      <w:r>
        <w:rPr>
          <w:spacing w:val="-3"/>
        </w:rPr>
        <w:t xml:space="preserve"> </w:t>
      </w:r>
      <w:r>
        <w:t>contribuyendo</w:t>
      </w:r>
      <w:r>
        <w:rPr>
          <w:spacing w:val="-3"/>
        </w:rPr>
        <w:t xml:space="preserve"> </w:t>
      </w:r>
      <w:r>
        <w:t>a</w:t>
      </w:r>
      <w:r>
        <w:rPr>
          <w:spacing w:val="-4"/>
        </w:rPr>
        <w:t xml:space="preserve"> </w:t>
      </w:r>
      <w:r>
        <w:t>la</w:t>
      </w:r>
      <w:r>
        <w:rPr>
          <w:spacing w:val="-4"/>
        </w:rPr>
        <w:t xml:space="preserve"> </w:t>
      </w:r>
      <w:r>
        <w:t>apuesta</w:t>
      </w:r>
      <w:r>
        <w:rPr>
          <w:spacing w:val="-4"/>
        </w:rPr>
        <w:t xml:space="preserve"> </w:t>
      </w:r>
      <w:r>
        <w:t>por</w:t>
      </w:r>
      <w:r>
        <w:rPr>
          <w:spacing w:val="-3"/>
        </w:rPr>
        <w:t xml:space="preserve"> </w:t>
      </w:r>
      <w:r>
        <w:t>aumentar</w:t>
      </w:r>
      <w:r>
        <w:rPr>
          <w:spacing w:val="-3"/>
        </w:rPr>
        <w:t xml:space="preserve"> </w:t>
      </w:r>
      <w:r>
        <w:t>el</w:t>
      </w:r>
      <w:r>
        <w:rPr>
          <w:spacing w:val="-2"/>
        </w:rPr>
        <w:t xml:space="preserve"> </w:t>
      </w:r>
      <w:r>
        <w:t>atractivo de</w:t>
      </w:r>
      <w:r>
        <w:rPr>
          <w:spacing w:val="-9"/>
        </w:rPr>
        <w:t xml:space="preserve"> </w:t>
      </w:r>
      <w:r>
        <w:t>los</w:t>
      </w:r>
      <w:r>
        <w:rPr>
          <w:spacing w:val="-10"/>
        </w:rPr>
        <w:t xml:space="preserve"> </w:t>
      </w:r>
      <w:r>
        <w:t>museos</w:t>
      </w:r>
      <w:r>
        <w:rPr>
          <w:spacing w:val="-10"/>
        </w:rPr>
        <w:t xml:space="preserve"> </w:t>
      </w:r>
      <w:r>
        <w:t>de</w:t>
      </w:r>
      <w:r>
        <w:rPr>
          <w:spacing w:val="-11"/>
        </w:rPr>
        <w:t xml:space="preserve"> </w:t>
      </w:r>
      <w:r>
        <w:t>la</w:t>
      </w:r>
      <w:r>
        <w:rPr>
          <w:spacing w:val="-11"/>
        </w:rPr>
        <w:t xml:space="preserve"> </w:t>
      </w:r>
      <w:r>
        <w:t>región</w:t>
      </w:r>
      <w:r>
        <w:rPr>
          <w:spacing w:val="-8"/>
        </w:rPr>
        <w:t xml:space="preserve"> </w:t>
      </w:r>
      <w:r>
        <w:t>introduciendo</w:t>
      </w:r>
      <w:r>
        <w:rPr>
          <w:spacing w:val="-10"/>
        </w:rPr>
        <w:t xml:space="preserve"> </w:t>
      </w:r>
      <w:r>
        <w:t>herramientas</w:t>
      </w:r>
      <w:r>
        <w:rPr>
          <w:spacing w:val="-8"/>
        </w:rPr>
        <w:t xml:space="preserve"> </w:t>
      </w:r>
      <w:r>
        <w:t>digitales,</w:t>
      </w:r>
      <w:r>
        <w:rPr>
          <w:spacing w:val="-10"/>
        </w:rPr>
        <w:t xml:space="preserve"> </w:t>
      </w:r>
      <w:r>
        <w:t>como</w:t>
      </w:r>
      <w:r>
        <w:rPr>
          <w:spacing w:val="-10"/>
        </w:rPr>
        <w:t xml:space="preserve"> </w:t>
      </w:r>
      <w:r>
        <w:t>estos</w:t>
      </w:r>
      <w:r>
        <w:rPr>
          <w:spacing w:val="-10"/>
        </w:rPr>
        <w:t xml:space="preserve"> </w:t>
      </w:r>
      <w:r>
        <w:t>materiales</w:t>
      </w:r>
      <w:r>
        <w:rPr>
          <w:spacing w:val="-8"/>
        </w:rPr>
        <w:t xml:space="preserve"> </w:t>
      </w:r>
      <w:r>
        <w:t>accesibles.</w:t>
      </w:r>
    </w:p>
    <w:p w14:paraId="5D5244C3" w14:textId="77777777" w:rsidR="00727BC1" w:rsidRDefault="00727BC1" w:rsidP="00727BC1">
      <w:pPr>
        <w:pStyle w:val="Textoindependiente"/>
        <w:spacing w:before="10"/>
        <w:jc w:val="left"/>
        <w:rPr>
          <w:sz w:val="21"/>
        </w:rPr>
      </w:pPr>
    </w:p>
    <w:p w14:paraId="1E3D6028" w14:textId="77777777" w:rsidR="00AE0800" w:rsidRDefault="00727BC1" w:rsidP="00AE0800">
      <w:pPr>
        <w:pStyle w:val="Textoindependiente"/>
        <w:ind w:left="120" w:right="106"/>
      </w:pPr>
      <w:r>
        <w:t>Nuestro proyecto MÉTODO HAPTIC fue seleccionado en primer lugar junto a otros cuatro proyectos de investigación para pasar al ámbito de la transferencia, por parte de la Fundación General CSIC, junto con la Plataforma del Español,</w:t>
      </w:r>
      <w:r w:rsidR="00AE0800">
        <w:t xml:space="preserve"> </w:t>
      </w:r>
      <w:r>
        <w:rPr>
          <w:spacing w:val="-2"/>
        </w:rPr>
        <w:t>destacando</w:t>
      </w:r>
      <w:r>
        <w:tab/>
      </w:r>
      <w:r>
        <w:rPr>
          <w:spacing w:val="-4"/>
        </w:rPr>
        <w:t>por</w:t>
      </w:r>
      <w:r>
        <w:tab/>
      </w:r>
      <w:r>
        <w:rPr>
          <w:spacing w:val="-2"/>
        </w:rPr>
        <w:t>criterios</w:t>
      </w:r>
      <w:r>
        <w:tab/>
      </w:r>
      <w:r>
        <w:rPr>
          <w:spacing w:val="-39"/>
        </w:rPr>
        <w:t xml:space="preserve"> </w:t>
      </w:r>
      <w:r>
        <w:t>de</w:t>
      </w:r>
      <w:r w:rsidR="00AE0800">
        <w:t xml:space="preserve"> </w:t>
      </w:r>
      <w:r>
        <w:rPr>
          <w:spacing w:val="-2"/>
        </w:rPr>
        <w:t>oportunidad, potencialidad</w:t>
      </w:r>
      <w:r>
        <w:rPr>
          <w:spacing w:val="-12"/>
        </w:rPr>
        <w:t xml:space="preserve"> </w:t>
      </w:r>
      <w:r>
        <w:rPr>
          <w:spacing w:val="-2"/>
        </w:rPr>
        <w:t>aplicativa</w:t>
      </w:r>
      <w:r>
        <w:rPr>
          <w:spacing w:val="-15"/>
        </w:rPr>
        <w:t xml:space="preserve"> </w:t>
      </w:r>
      <w:r>
        <w:rPr>
          <w:spacing w:val="-2"/>
        </w:rPr>
        <w:t>de</w:t>
      </w:r>
      <w:r>
        <w:rPr>
          <w:spacing w:val="-13"/>
        </w:rPr>
        <w:t xml:space="preserve"> </w:t>
      </w:r>
      <w:r>
        <w:rPr>
          <w:spacing w:val="-2"/>
        </w:rPr>
        <w:t>la</w:t>
      </w:r>
      <w:r>
        <w:rPr>
          <w:spacing w:val="-15"/>
        </w:rPr>
        <w:t xml:space="preserve"> </w:t>
      </w:r>
      <w:r>
        <w:rPr>
          <w:spacing w:val="-2"/>
        </w:rPr>
        <w:t>investigación,</w:t>
      </w:r>
      <w:r>
        <w:rPr>
          <w:spacing w:val="-14"/>
        </w:rPr>
        <w:t xml:space="preserve"> </w:t>
      </w:r>
      <w:r>
        <w:rPr>
          <w:spacing w:val="-2"/>
        </w:rPr>
        <w:t>nivel</w:t>
      </w:r>
      <w:r>
        <w:rPr>
          <w:spacing w:val="-14"/>
        </w:rPr>
        <w:t xml:space="preserve"> </w:t>
      </w:r>
      <w:r>
        <w:rPr>
          <w:spacing w:val="-2"/>
        </w:rPr>
        <w:t>de desarrollo</w:t>
      </w:r>
      <w:r w:rsidR="00AE0800">
        <w:rPr>
          <w:spacing w:val="-2"/>
        </w:rPr>
        <w:t xml:space="preserve"> </w:t>
      </w:r>
      <w:r>
        <w:rPr>
          <w:spacing w:val="-10"/>
        </w:rPr>
        <w:t>y</w:t>
      </w:r>
      <w:r w:rsidR="00AE0800">
        <w:rPr>
          <w:spacing w:val="-10"/>
        </w:rPr>
        <w:t xml:space="preserve"> </w:t>
      </w:r>
      <w:r>
        <w:rPr>
          <w:spacing w:val="-4"/>
        </w:rPr>
        <w:t>grado</w:t>
      </w:r>
      <w:r>
        <w:tab/>
      </w:r>
      <w:r>
        <w:rPr>
          <w:spacing w:val="-6"/>
        </w:rPr>
        <w:t>de</w:t>
      </w:r>
    </w:p>
    <w:p w14:paraId="78763565" w14:textId="09A1C634" w:rsidR="00727BC1" w:rsidRDefault="00727BC1" w:rsidP="00AE0800">
      <w:pPr>
        <w:pStyle w:val="Textoindependiente"/>
        <w:ind w:left="120" w:right="106"/>
      </w:pPr>
      <w:r>
        <w:rPr>
          <w:spacing w:val="-2"/>
        </w:rPr>
        <w:t>innovación (</w:t>
      </w:r>
      <w:hyperlink r:id="rId8">
        <w:r>
          <w:rPr>
            <w:color w:val="006FC0"/>
            <w:spacing w:val="-2"/>
            <w:u w:val="single" w:color="006FC0"/>
          </w:rPr>
          <w:t>http://www.fgcsic.es/sala-de-prensa/noticias/la-</w:t>
        </w:r>
      </w:hyperlink>
      <w:r>
        <w:rPr>
          <w:color w:val="006FC0"/>
          <w:spacing w:val="-2"/>
        </w:rPr>
        <w:t xml:space="preserve"> </w:t>
      </w:r>
      <w:hyperlink r:id="rId9">
        <w:proofErr w:type="spellStart"/>
        <w:r>
          <w:rPr>
            <w:color w:val="006FC0"/>
            <w:spacing w:val="-2"/>
            <w:u w:val="single" w:color="006FC0"/>
          </w:rPr>
          <w:t>fundacion</w:t>
        </w:r>
        <w:proofErr w:type="spellEnd"/>
        <w:r>
          <w:rPr>
            <w:color w:val="006FC0"/>
            <w:spacing w:val="-2"/>
            <w:u w:val="single" w:color="006FC0"/>
          </w:rPr>
          <w:t>-general-</w:t>
        </w:r>
        <w:proofErr w:type="spellStart"/>
        <w:r>
          <w:rPr>
            <w:color w:val="006FC0"/>
            <w:spacing w:val="-2"/>
            <w:u w:val="single" w:color="006FC0"/>
          </w:rPr>
          <w:t>csic</w:t>
        </w:r>
        <w:proofErr w:type="spellEnd"/>
        <w:r>
          <w:rPr>
            <w:color w:val="006FC0"/>
            <w:spacing w:val="-2"/>
            <w:u w:val="single" w:color="006FC0"/>
          </w:rPr>
          <w:t>-selecciona-cinco-</w:t>
        </w:r>
      </w:hyperlink>
      <w:r>
        <w:rPr>
          <w:color w:val="006FC0"/>
          <w:spacing w:val="40"/>
        </w:rPr>
        <w:t xml:space="preserve"> </w:t>
      </w:r>
      <w:hyperlink r:id="rId10">
        <w:r>
          <w:rPr>
            <w:color w:val="006FC0"/>
            <w:spacing w:val="-2"/>
            <w:u w:val="single" w:color="006FC0"/>
          </w:rPr>
          <w:t>proyectos-en-transferencia-de</w:t>
        </w:r>
      </w:hyperlink>
      <w:r>
        <w:rPr>
          <w:color w:val="006FC0"/>
          <w:spacing w:val="-2"/>
          <w:u w:val="single" w:color="006FC0"/>
        </w:rPr>
        <w:t>)</w:t>
      </w:r>
    </w:p>
    <w:p w14:paraId="69EB508F" w14:textId="56BA4EE0" w:rsidR="00727BC1" w:rsidRDefault="00727BC1" w:rsidP="00727BC1">
      <w:pPr>
        <w:pStyle w:val="Textoindependiente"/>
        <w:jc w:val="left"/>
        <w:rPr>
          <w:sz w:val="26"/>
        </w:rPr>
      </w:pPr>
    </w:p>
    <w:p w14:paraId="5EA46C1A" w14:textId="367077DF" w:rsidR="00727BC1" w:rsidRDefault="00727BC1" w:rsidP="00727BC1">
      <w:pPr>
        <w:pStyle w:val="Ttulo1"/>
        <w:jc w:val="left"/>
      </w:pPr>
      <w:r>
        <w:t>Obras</w:t>
      </w:r>
      <w:r>
        <w:rPr>
          <w:spacing w:val="-1"/>
        </w:rPr>
        <w:t xml:space="preserve"> </w:t>
      </w:r>
      <w:r>
        <w:t xml:space="preserve">y </w:t>
      </w:r>
      <w:r>
        <w:rPr>
          <w:spacing w:val="-2"/>
        </w:rPr>
        <w:t>pintores trabajados en HAPTIC</w:t>
      </w:r>
    </w:p>
    <w:p w14:paraId="64D40A45" w14:textId="0C5CBEFD" w:rsidR="00727BC1" w:rsidRDefault="00727BC1" w:rsidP="00727BC1">
      <w:pPr>
        <w:pStyle w:val="Textoindependiente"/>
        <w:spacing w:before="160"/>
        <w:ind w:left="119" w:right="106"/>
      </w:pPr>
      <w:r>
        <w:t>Según los expertos en educación y arte consultados, se ha consensuado elegir pintores españoles de diferentes épocas y estilos, que son relevantes según el currículo educativo oficial. Y también obras</w:t>
      </w:r>
      <w:r>
        <w:rPr>
          <w:spacing w:val="-7"/>
        </w:rPr>
        <w:t xml:space="preserve"> </w:t>
      </w:r>
      <w:r>
        <w:t>de</w:t>
      </w:r>
      <w:r>
        <w:rPr>
          <w:spacing w:val="-8"/>
        </w:rPr>
        <w:t xml:space="preserve"> </w:t>
      </w:r>
      <w:r>
        <w:t>pintores</w:t>
      </w:r>
      <w:r>
        <w:rPr>
          <w:spacing w:val="-5"/>
        </w:rPr>
        <w:t xml:space="preserve"> </w:t>
      </w:r>
      <w:r>
        <w:t>de</w:t>
      </w:r>
      <w:r>
        <w:rPr>
          <w:spacing w:val="-8"/>
        </w:rPr>
        <w:t xml:space="preserve"> </w:t>
      </w:r>
      <w:r>
        <w:t>la</w:t>
      </w:r>
      <w:r>
        <w:rPr>
          <w:spacing w:val="-8"/>
        </w:rPr>
        <w:t xml:space="preserve"> </w:t>
      </w:r>
      <w:r>
        <w:t>Región,</w:t>
      </w:r>
      <w:r>
        <w:rPr>
          <w:spacing w:val="-7"/>
        </w:rPr>
        <w:t xml:space="preserve"> </w:t>
      </w:r>
      <w:r>
        <w:t>para</w:t>
      </w:r>
      <w:r>
        <w:rPr>
          <w:spacing w:val="-6"/>
        </w:rPr>
        <w:t xml:space="preserve"> </w:t>
      </w:r>
      <w:r>
        <w:t>conocerlos</w:t>
      </w:r>
      <w:r>
        <w:rPr>
          <w:spacing w:val="-7"/>
        </w:rPr>
        <w:t xml:space="preserve"> </w:t>
      </w:r>
      <w:r>
        <w:t>más</w:t>
      </w:r>
      <w:r>
        <w:rPr>
          <w:spacing w:val="-7"/>
        </w:rPr>
        <w:t xml:space="preserve"> </w:t>
      </w:r>
      <w:r>
        <w:t>y</w:t>
      </w:r>
      <w:r>
        <w:rPr>
          <w:spacing w:val="-7"/>
        </w:rPr>
        <w:t xml:space="preserve"> </w:t>
      </w:r>
      <w:r>
        <w:t>mejor.</w:t>
      </w:r>
      <w:r>
        <w:rPr>
          <w:spacing w:val="-7"/>
        </w:rPr>
        <w:t xml:space="preserve"> </w:t>
      </w:r>
      <w:r>
        <w:t>Para</w:t>
      </w:r>
      <w:r>
        <w:rPr>
          <w:spacing w:val="-8"/>
        </w:rPr>
        <w:t xml:space="preserve"> </w:t>
      </w:r>
      <w:r>
        <w:t>las</w:t>
      </w:r>
      <w:r>
        <w:rPr>
          <w:spacing w:val="-7"/>
        </w:rPr>
        <w:t xml:space="preserve"> </w:t>
      </w:r>
      <w:r>
        <w:t>figuras</w:t>
      </w:r>
      <w:r>
        <w:rPr>
          <w:spacing w:val="-7"/>
        </w:rPr>
        <w:t xml:space="preserve"> </w:t>
      </w:r>
      <w:r>
        <w:t>y</w:t>
      </w:r>
      <w:r>
        <w:rPr>
          <w:spacing w:val="-7"/>
        </w:rPr>
        <w:t xml:space="preserve"> </w:t>
      </w:r>
      <w:r>
        <w:t>maquetas</w:t>
      </w:r>
      <w:r>
        <w:rPr>
          <w:spacing w:val="-5"/>
        </w:rPr>
        <w:t xml:space="preserve"> </w:t>
      </w:r>
      <w:r>
        <w:t>en</w:t>
      </w:r>
      <w:r>
        <w:rPr>
          <w:spacing w:val="-7"/>
        </w:rPr>
        <w:t xml:space="preserve"> </w:t>
      </w:r>
      <w:r>
        <w:t>3D</w:t>
      </w:r>
      <w:r>
        <w:rPr>
          <w:spacing w:val="-8"/>
        </w:rPr>
        <w:t xml:space="preserve"> </w:t>
      </w:r>
      <w:r>
        <w:t>se han escogido obras en las que</w:t>
      </w:r>
      <w:r>
        <w:rPr>
          <w:spacing w:val="-1"/>
        </w:rPr>
        <w:t xml:space="preserve"> </w:t>
      </w:r>
      <w:r>
        <w:t>hay perspectiva espacial que dé</w:t>
      </w:r>
      <w:r>
        <w:rPr>
          <w:spacing w:val="-1"/>
        </w:rPr>
        <w:t xml:space="preserve"> </w:t>
      </w:r>
      <w:r>
        <w:t>sentido a</w:t>
      </w:r>
      <w:r>
        <w:rPr>
          <w:spacing w:val="-1"/>
        </w:rPr>
        <w:t xml:space="preserve"> </w:t>
      </w:r>
      <w:r>
        <w:t>hacer</w:t>
      </w:r>
      <w:r>
        <w:rPr>
          <w:spacing w:val="-1"/>
        </w:rPr>
        <w:t xml:space="preserve"> </w:t>
      </w:r>
      <w:r>
        <w:t>una</w:t>
      </w:r>
      <w:r>
        <w:rPr>
          <w:spacing w:val="-1"/>
        </w:rPr>
        <w:t xml:space="preserve"> </w:t>
      </w:r>
      <w:r>
        <w:t>representación en</w:t>
      </w:r>
      <w:r>
        <w:rPr>
          <w:spacing w:val="-3"/>
        </w:rPr>
        <w:t xml:space="preserve"> </w:t>
      </w:r>
      <w:r>
        <w:t>tres</w:t>
      </w:r>
      <w:r>
        <w:rPr>
          <w:spacing w:val="-3"/>
        </w:rPr>
        <w:t xml:space="preserve"> </w:t>
      </w:r>
      <w:r>
        <w:t>dimensiones.</w:t>
      </w:r>
      <w:r>
        <w:rPr>
          <w:spacing w:val="-3"/>
        </w:rPr>
        <w:t xml:space="preserve"> </w:t>
      </w:r>
      <w:r>
        <w:t>Pintores</w:t>
      </w:r>
      <w:r>
        <w:rPr>
          <w:spacing w:val="-3"/>
        </w:rPr>
        <w:t xml:space="preserve"> </w:t>
      </w:r>
      <w:r>
        <w:t>como</w:t>
      </w:r>
      <w:r>
        <w:rPr>
          <w:spacing w:val="-3"/>
        </w:rPr>
        <w:t xml:space="preserve"> </w:t>
      </w:r>
      <w:r>
        <w:t>El</w:t>
      </w:r>
      <w:r>
        <w:rPr>
          <w:spacing w:val="-3"/>
        </w:rPr>
        <w:t xml:space="preserve"> </w:t>
      </w:r>
      <w:r>
        <w:t>Greco</w:t>
      </w:r>
      <w:r>
        <w:rPr>
          <w:spacing w:val="-3"/>
        </w:rPr>
        <w:t xml:space="preserve"> </w:t>
      </w:r>
      <w:r>
        <w:t>(“La</w:t>
      </w:r>
      <w:r>
        <w:rPr>
          <w:spacing w:val="-2"/>
        </w:rPr>
        <w:t xml:space="preserve"> </w:t>
      </w:r>
      <w:r>
        <w:t>Sagrada</w:t>
      </w:r>
      <w:r>
        <w:rPr>
          <w:spacing w:val="-4"/>
        </w:rPr>
        <w:t xml:space="preserve"> </w:t>
      </w:r>
      <w:r>
        <w:t>familia</w:t>
      </w:r>
      <w:r>
        <w:rPr>
          <w:spacing w:val="-4"/>
        </w:rPr>
        <w:t xml:space="preserve"> </w:t>
      </w:r>
      <w:r>
        <w:t>con</w:t>
      </w:r>
      <w:r>
        <w:rPr>
          <w:spacing w:val="-3"/>
        </w:rPr>
        <w:t xml:space="preserve"> </w:t>
      </w:r>
      <w:r>
        <w:t>Santa</w:t>
      </w:r>
      <w:r>
        <w:rPr>
          <w:spacing w:val="-4"/>
        </w:rPr>
        <w:t xml:space="preserve"> </w:t>
      </w:r>
      <w:r>
        <w:t>Ana</w:t>
      </w:r>
      <w:r>
        <w:rPr>
          <w:spacing w:val="-4"/>
        </w:rPr>
        <w:t xml:space="preserve"> </w:t>
      </w:r>
      <w:r>
        <w:t>y</w:t>
      </w:r>
      <w:r>
        <w:rPr>
          <w:spacing w:val="-3"/>
        </w:rPr>
        <w:t xml:space="preserve"> </w:t>
      </w:r>
      <w:r>
        <w:t>San</w:t>
      </w:r>
      <w:r>
        <w:rPr>
          <w:spacing w:val="-3"/>
        </w:rPr>
        <w:t xml:space="preserve"> </w:t>
      </w:r>
      <w:r>
        <w:t>Juanito”, del</w:t>
      </w:r>
      <w:r>
        <w:rPr>
          <w:spacing w:val="-13"/>
        </w:rPr>
        <w:t xml:space="preserve"> </w:t>
      </w:r>
      <w:r>
        <w:t>Museo</w:t>
      </w:r>
      <w:r>
        <w:rPr>
          <w:spacing w:val="-12"/>
        </w:rPr>
        <w:t xml:space="preserve"> </w:t>
      </w:r>
      <w:r>
        <w:t>de</w:t>
      </w:r>
      <w:r>
        <w:rPr>
          <w:spacing w:val="-13"/>
        </w:rPr>
        <w:t xml:space="preserve"> </w:t>
      </w:r>
      <w:r>
        <w:t>Santa</w:t>
      </w:r>
      <w:r>
        <w:rPr>
          <w:spacing w:val="-13"/>
        </w:rPr>
        <w:t xml:space="preserve"> </w:t>
      </w:r>
      <w:r>
        <w:t>Cruz</w:t>
      </w:r>
      <w:r>
        <w:rPr>
          <w:spacing w:val="-15"/>
        </w:rPr>
        <w:t xml:space="preserve"> </w:t>
      </w:r>
      <w:r>
        <w:t>de</w:t>
      </w:r>
      <w:r>
        <w:rPr>
          <w:spacing w:val="-13"/>
        </w:rPr>
        <w:t xml:space="preserve"> </w:t>
      </w:r>
      <w:r>
        <w:t>Toledo),</w:t>
      </w:r>
      <w:r>
        <w:rPr>
          <w:spacing w:val="-12"/>
        </w:rPr>
        <w:t xml:space="preserve"> </w:t>
      </w:r>
      <w:r>
        <w:t>Antonio</w:t>
      </w:r>
      <w:r>
        <w:rPr>
          <w:spacing w:val="-12"/>
        </w:rPr>
        <w:t xml:space="preserve"> </w:t>
      </w:r>
      <w:r>
        <w:t>López</w:t>
      </w:r>
      <w:r>
        <w:rPr>
          <w:spacing w:val="-13"/>
        </w:rPr>
        <w:t xml:space="preserve"> </w:t>
      </w:r>
      <w:r>
        <w:t>Torres</w:t>
      </w:r>
      <w:r>
        <w:rPr>
          <w:spacing w:val="-12"/>
        </w:rPr>
        <w:t xml:space="preserve"> </w:t>
      </w:r>
      <w:r>
        <w:t>(Niños</w:t>
      </w:r>
      <w:r>
        <w:rPr>
          <w:spacing w:val="-12"/>
        </w:rPr>
        <w:t xml:space="preserve"> </w:t>
      </w:r>
      <w:r>
        <w:t>jugando</w:t>
      </w:r>
      <w:r>
        <w:rPr>
          <w:spacing w:val="-11"/>
        </w:rPr>
        <w:t xml:space="preserve"> </w:t>
      </w:r>
      <w:r>
        <w:t>a</w:t>
      </w:r>
      <w:r>
        <w:rPr>
          <w:spacing w:val="-13"/>
        </w:rPr>
        <w:t xml:space="preserve"> </w:t>
      </w:r>
      <w:r>
        <w:t>las</w:t>
      </w:r>
      <w:r>
        <w:rPr>
          <w:spacing w:val="-12"/>
        </w:rPr>
        <w:t xml:space="preserve"> </w:t>
      </w:r>
      <w:r>
        <w:t>bolas”</w:t>
      </w:r>
      <w:r>
        <w:rPr>
          <w:spacing w:val="-13"/>
        </w:rPr>
        <w:t xml:space="preserve"> </w:t>
      </w:r>
      <w:r>
        <w:t>del</w:t>
      </w:r>
      <w:r>
        <w:rPr>
          <w:spacing w:val="-12"/>
        </w:rPr>
        <w:t xml:space="preserve"> </w:t>
      </w:r>
      <w:r>
        <w:t>museo de Tomelloso), Benjamín Palencia (“Figuras” y “Villar del Pedroso” del Museo de Albacete), Bartolomé</w:t>
      </w:r>
      <w:r>
        <w:rPr>
          <w:spacing w:val="-15"/>
        </w:rPr>
        <w:t xml:space="preserve"> </w:t>
      </w:r>
      <w:r>
        <w:t>Román</w:t>
      </w:r>
      <w:r>
        <w:rPr>
          <w:spacing w:val="-15"/>
        </w:rPr>
        <w:t xml:space="preserve"> </w:t>
      </w:r>
      <w:r>
        <w:t>(Tobías</w:t>
      </w:r>
      <w:r>
        <w:rPr>
          <w:spacing w:val="-15"/>
        </w:rPr>
        <w:t xml:space="preserve"> </w:t>
      </w:r>
      <w:r>
        <w:t>y</w:t>
      </w:r>
      <w:r>
        <w:rPr>
          <w:spacing w:val="-15"/>
        </w:rPr>
        <w:t xml:space="preserve"> </w:t>
      </w:r>
      <w:r>
        <w:t>el</w:t>
      </w:r>
      <w:r>
        <w:rPr>
          <w:spacing w:val="-15"/>
        </w:rPr>
        <w:t xml:space="preserve"> </w:t>
      </w:r>
      <w:r>
        <w:t>Arcángel</w:t>
      </w:r>
      <w:r>
        <w:rPr>
          <w:spacing w:val="-14"/>
        </w:rPr>
        <w:t xml:space="preserve"> </w:t>
      </w:r>
      <w:r>
        <w:t>San</w:t>
      </w:r>
      <w:r>
        <w:rPr>
          <w:spacing w:val="-15"/>
        </w:rPr>
        <w:t xml:space="preserve"> </w:t>
      </w:r>
      <w:r>
        <w:t>Rafael”</w:t>
      </w:r>
      <w:r>
        <w:rPr>
          <w:spacing w:val="-15"/>
        </w:rPr>
        <w:t xml:space="preserve"> </w:t>
      </w:r>
      <w:r>
        <w:t>del</w:t>
      </w:r>
      <w:r>
        <w:rPr>
          <w:spacing w:val="-14"/>
        </w:rPr>
        <w:t xml:space="preserve"> </w:t>
      </w:r>
      <w:r>
        <w:t>Museo</w:t>
      </w:r>
      <w:r>
        <w:rPr>
          <w:spacing w:val="-15"/>
        </w:rPr>
        <w:t xml:space="preserve"> </w:t>
      </w:r>
      <w:r>
        <w:t>Provincial</w:t>
      </w:r>
      <w:r>
        <w:rPr>
          <w:spacing w:val="-14"/>
        </w:rPr>
        <w:t xml:space="preserve"> </w:t>
      </w:r>
      <w:r>
        <w:t>de</w:t>
      </w:r>
      <w:r>
        <w:rPr>
          <w:spacing w:val="-15"/>
        </w:rPr>
        <w:t xml:space="preserve"> </w:t>
      </w:r>
      <w:r>
        <w:t>Guadalajara)</w:t>
      </w:r>
      <w:r>
        <w:rPr>
          <w:spacing w:val="-15"/>
        </w:rPr>
        <w:t xml:space="preserve"> </w:t>
      </w:r>
      <w:r>
        <w:t>y</w:t>
      </w:r>
      <w:r>
        <w:rPr>
          <w:spacing w:val="-15"/>
        </w:rPr>
        <w:t xml:space="preserve"> </w:t>
      </w:r>
      <w:r>
        <w:t xml:space="preserve">otras </w:t>
      </w:r>
      <w:proofErr w:type="gramStart"/>
      <w:r>
        <w:t>pintura llevadas</w:t>
      </w:r>
      <w:proofErr w:type="gramEnd"/>
      <w:r>
        <w:t xml:space="preserve"> a tapiz como la colección de la historia de Noé del Museo de Cuenca.</w:t>
      </w:r>
    </w:p>
    <w:p w14:paraId="359AD754" w14:textId="31DB50E9" w:rsidR="00727BC1" w:rsidRDefault="00727BC1" w:rsidP="00727BC1">
      <w:pPr>
        <w:pStyle w:val="Textoindependiente"/>
        <w:spacing w:before="159"/>
        <w:ind w:left="119" w:right="106"/>
      </w:pPr>
      <w:r>
        <w:lastRenderedPageBreak/>
        <w:t>Paralelamente se están llevando a cabo acciones de investigación para comprobar la potencia de aprendizaje de tipos de material, música, narraciones, etc. En el primer estudio se utilizaron los cuadros de El Greco (El caballero con la mano en el pecho), Botero (El picador) y Miró (Mujer ante el sol). En un segundo estudio se ha trabajado con tres obras de El Greco: La Trinidad, El Expolio y Cardenal Fernández Niño de Guevara. En la siguiente investigación se eligieron obras de los siguientes autores: Velázquez (La rendición de Breda o cuadro de “Las lanzas” y Las Meninas), Goya (La gallina ciega y La vendimia) y Dalí (Jirafa en llamas y La persistencia de la memoria o cuadro de “los relojes”).</w:t>
      </w:r>
    </w:p>
    <w:p w14:paraId="78FFC039" w14:textId="77777777" w:rsidR="00727BC1" w:rsidRDefault="00727BC1" w:rsidP="006C49B5">
      <w:pPr>
        <w:pStyle w:val="Ttulo1"/>
        <w:spacing w:before="1"/>
        <w:ind w:left="0"/>
      </w:pPr>
    </w:p>
    <w:p w14:paraId="0C141D35" w14:textId="16DEB62E" w:rsidR="00A901CE" w:rsidRDefault="00F31BB6" w:rsidP="006C49B5">
      <w:pPr>
        <w:pStyle w:val="Ttulo1"/>
        <w:spacing w:before="1"/>
        <w:ind w:left="0"/>
      </w:pPr>
      <w:r>
        <w:t>Equipo</w:t>
      </w:r>
      <w:r>
        <w:rPr>
          <w:spacing w:val="-2"/>
        </w:rPr>
        <w:t xml:space="preserve"> </w:t>
      </w:r>
      <w:r>
        <w:t>de</w:t>
      </w:r>
      <w:r>
        <w:rPr>
          <w:spacing w:val="-2"/>
        </w:rPr>
        <w:t xml:space="preserve"> trabajo</w:t>
      </w:r>
    </w:p>
    <w:p w14:paraId="0C141D36" w14:textId="77777777" w:rsidR="00A901CE" w:rsidRDefault="00A901CE" w:rsidP="006C49B5">
      <w:pPr>
        <w:pStyle w:val="Textoindependiente"/>
        <w:spacing w:before="5"/>
        <w:jc w:val="left"/>
        <w:rPr>
          <w:b/>
          <w:sz w:val="25"/>
        </w:rPr>
      </w:pPr>
    </w:p>
    <w:p w14:paraId="0C141D37" w14:textId="6E18D9FD" w:rsidR="00A901CE" w:rsidRDefault="00F31BB6" w:rsidP="006C49B5">
      <w:pPr>
        <w:pStyle w:val="Textoindependiente"/>
        <w:ind w:right="104"/>
      </w:pPr>
      <w:r>
        <w:t xml:space="preserve">El equipo multidisciplinar responsable de la creación y fabricación está formado por varios profesores de diferentes áreas de conocimiento. Lo dirige CARMEN CARPIO DE LOS PINOS, </w:t>
      </w:r>
      <w:r>
        <w:rPr>
          <w:spacing w:val="-2"/>
        </w:rPr>
        <w:t>profesora</w:t>
      </w:r>
      <w:r>
        <w:rPr>
          <w:spacing w:val="-13"/>
        </w:rPr>
        <w:t xml:space="preserve"> </w:t>
      </w:r>
      <w:r w:rsidR="00AE0800">
        <w:rPr>
          <w:spacing w:val="-13"/>
        </w:rPr>
        <w:t xml:space="preserve">Titular </w:t>
      </w:r>
      <w:r>
        <w:rPr>
          <w:spacing w:val="-2"/>
        </w:rPr>
        <w:t>de</w:t>
      </w:r>
      <w:r>
        <w:rPr>
          <w:spacing w:val="-13"/>
        </w:rPr>
        <w:t xml:space="preserve"> </w:t>
      </w:r>
      <w:r>
        <w:rPr>
          <w:spacing w:val="-2"/>
        </w:rPr>
        <w:t>Psicología</w:t>
      </w:r>
      <w:r>
        <w:rPr>
          <w:spacing w:val="-11"/>
        </w:rPr>
        <w:t xml:space="preserve"> </w:t>
      </w:r>
      <w:r>
        <w:rPr>
          <w:spacing w:val="-2"/>
        </w:rPr>
        <w:t>en</w:t>
      </w:r>
      <w:r>
        <w:rPr>
          <w:spacing w:val="-12"/>
        </w:rPr>
        <w:t xml:space="preserve"> </w:t>
      </w:r>
      <w:r>
        <w:rPr>
          <w:spacing w:val="-2"/>
        </w:rPr>
        <w:t>la</w:t>
      </w:r>
      <w:r>
        <w:rPr>
          <w:spacing w:val="-11"/>
        </w:rPr>
        <w:t xml:space="preserve"> </w:t>
      </w:r>
      <w:r>
        <w:rPr>
          <w:spacing w:val="-2"/>
        </w:rPr>
        <w:t>Facultad</w:t>
      </w:r>
      <w:r>
        <w:rPr>
          <w:spacing w:val="-12"/>
        </w:rPr>
        <w:t xml:space="preserve"> </w:t>
      </w:r>
      <w:r>
        <w:rPr>
          <w:spacing w:val="-2"/>
        </w:rPr>
        <w:t>de</w:t>
      </w:r>
      <w:r>
        <w:rPr>
          <w:spacing w:val="-13"/>
        </w:rPr>
        <w:t xml:space="preserve"> </w:t>
      </w:r>
      <w:r>
        <w:rPr>
          <w:spacing w:val="-2"/>
        </w:rPr>
        <w:t>Educación</w:t>
      </w:r>
      <w:r>
        <w:rPr>
          <w:spacing w:val="-12"/>
        </w:rPr>
        <w:t xml:space="preserve"> </w:t>
      </w:r>
      <w:r>
        <w:rPr>
          <w:spacing w:val="-2"/>
        </w:rPr>
        <w:t>de</w:t>
      </w:r>
      <w:r>
        <w:rPr>
          <w:spacing w:val="-13"/>
        </w:rPr>
        <w:t xml:space="preserve"> </w:t>
      </w:r>
      <w:r>
        <w:rPr>
          <w:spacing w:val="-2"/>
        </w:rPr>
        <w:t>Toledo.</w:t>
      </w:r>
      <w:r>
        <w:rPr>
          <w:spacing w:val="-12"/>
        </w:rPr>
        <w:t xml:space="preserve"> </w:t>
      </w:r>
      <w:r>
        <w:rPr>
          <w:spacing w:val="-2"/>
        </w:rPr>
        <w:t>A</w:t>
      </w:r>
      <w:r>
        <w:rPr>
          <w:spacing w:val="-13"/>
        </w:rPr>
        <w:t xml:space="preserve"> </w:t>
      </w:r>
      <w:r>
        <w:rPr>
          <w:spacing w:val="-2"/>
        </w:rPr>
        <w:t>nivel</w:t>
      </w:r>
      <w:r>
        <w:rPr>
          <w:spacing w:val="-8"/>
        </w:rPr>
        <w:t xml:space="preserve"> </w:t>
      </w:r>
      <w:r>
        <w:rPr>
          <w:spacing w:val="-2"/>
        </w:rPr>
        <w:t xml:space="preserve">artístico </w:t>
      </w:r>
      <w:r>
        <w:t>cuenta con el Título profesional de Música, especialidad canto, por el Conservatorio de Música Jacinto Guerrero</w:t>
      </w:r>
      <w:r>
        <w:rPr>
          <w:spacing w:val="-1"/>
        </w:rPr>
        <w:t xml:space="preserve"> </w:t>
      </w:r>
      <w:r>
        <w:t>de</w:t>
      </w:r>
      <w:r>
        <w:rPr>
          <w:spacing w:val="-2"/>
        </w:rPr>
        <w:t xml:space="preserve"> </w:t>
      </w:r>
      <w:r>
        <w:t>Toledo.</w:t>
      </w:r>
      <w:r>
        <w:rPr>
          <w:spacing w:val="-1"/>
        </w:rPr>
        <w:t xml:space="preserve"> </w:t>
      </w:r>
      <w:r>
        <w:t xml:space="preserve">También realiza aportaciones artísticas la profesora ÁNGELA CELIS SÁNCHEZ(UCLM), doctora en Filología Hispánica, coautora de narraciones de las explicaciones de los cuadros. </w:t>
      </w:r>
      <w:r w:rsidR="00C24DF0">
        <w:t xml:space="preserve">Y desde el área de sanidad, las profesoras VICTORIA LÓPEZ Y ROSA </w:t>
      </w:r>
      <w:proofErr w:type="spellStart"/>
      <w:r w:rsidR="00C24DF0">
        <w:t>Mª</w:t>
      </w:r>
      <w:proofErr w:type="spellEnd"/>
      <w:r w:rsidR="00C24DF0">
        <w:t xml:space="preserve"> </w:t>
      </w:r>
      <w:proofErr w:type="gramStart"/>
      <w:r w:rsidR="00C24DF0">
        <w:t>CONTY  SERRANO</w:t>
      </w:r>
      <w:proofErr w:type="gramEnd"/>
      <w:r w:rsidR="00673CE5">
        <w:t xml:space="preserve">, que colaboran en la adaptación personas con diferentes trastornos </w:t>
      </w:r>
      <w:r w:rsidR="00C24DF0">
        <w:t xml:space="preserve"> . </w:t>
      </w:r>
    </w:p>
    <w:p w14:paraId="6B446B30" w14:textId="77777777" w:rsidR="00673CE5" w:rsidRDefault="00673CE5" w:rsidP="00673CE5">
      <w:pPr>
        <w:pStyle w:val="Textoindependiente"/>
        <w:ind w:right="107"/>
      </w:pPr>
      <w:r>
        <w:t xml:space="preserve">Se destaca la colaboración del director del Museo Diocesano de Cuenca, D MIGUEL ÁNGEL ALBARES en su asesoramiento sobre autor, obra, estilo y técnica, así como la forma de exposición más conveniente, tanto en las salas de exposición de los cuadros, como en otras destinadas a actividades didácticas. </w:t>
      </w:r>
    </w:p>
    <w:p w14:paraId="3A5D0038" w14:textId="77777777" w:rsidR="00AE0800" w:rsidRDefault="00AE0800" w:rsidP="00673CE5">
      <w:pPr>
        <w:pStyle w:val="Textoindependiente"/>
        <w:ind w:right="107"/>
      </w:pPr>
    </w:p>
    <w:p w14:paraId="13BF915D" w14:textId="5AD0260D" w:rsidR="00AE0800" w:rsidRDefault="00AE0800" w:rsidP="00673CE5">
      <w:pPr>
        <w:pStyle w:val="Textoindependiente"/>
        <w:ind w:right="107"/>
        <w:rPr>
          <w:spacing w:val="-2"/>
        </w:rPr>
      </w:pPr>
      <w:r>
        <w:t xml:space="preserve">Otro profesorado implicado en la TRASFERENCIA de conocimiento a la sociedad son DAVID MARTÍN, PURI GARCÍA, FELIPE GÉRTRUDIX, FRANCISCO JAVIER MORENO, HERMINIA CID, MARÍA LOZANO Y ARTURO GALÁN. </w:t>
      </w:r>
    </w:p>
    <w:p w14:paraId="0C141D3A" w14:textId="6FBCC4B2" w:rsidR="00A901CE" w:rsidRPr="006C49B5" w:rsidRDefault="00F31BB6" w:rsidP="006C49B5">
      <w:pPr>
        <w:pStyle w:val="Textoindependiente"/>
        <w:spacing w:before="10"/>
        <w:ind w:right="104"/>
      </w:pPr>
      <w:r>
        <w:t>Nos asesora el escultor y pintor IGNACIO LLAMAS, Licenciado en Bellas Artes por la UCM, profesor</w:t>
      </w:r>
      <w:r>
        <w:rPr>
          <w:spacing w:val="-7"/>
        </w:rPr>
        <w:t xml:space="preserve"> </w:t>
      </w:r>
      <w:r>
        <w:t>de</w:t>
      </w:r>
      <w:r>
        <w:rPr>
          <w:spacing w:val="-5"/>
        </w:rPr>
        <w:t xml:space="preserve"> </w:t>
      </w:r>
      <w:r>
        <w:t>Arte</w:t>
      </w:r>
      <w:r>
        <w:rPr>
          <w:spacing w:val="-5"/>
        </w:rPr>
        <w:t xml:space="preserve"> </w:t>
      </w:r>
      <w:r>
        <w:t>en</w:t>
      </w:r>
      <w:r>
        <w:rPr>
          <w:spacing w:val="-4"/>
        </w:rPr>
        <w:t xml:space="preserve"> </w:t>
      </w:r>
      <w:r>
        <w:t>ESO</w:t>
      </w:r>
      <w:r>
        <w:rPr>
          <w:spacing w:val="-7"/>
        </w:rPr>
        <w:t xml:space="preserve"> </w:t>
      </w:r>
      <w:r>
        <w:t>y</w:t>
      </w:r>
      <w:r>
        <w:rPr>
          <w:spacing w:val="-4"/>
        </w:rPr>
        <w:t xml:space="preserve"> </w:t>
      </w:r>
      <w:r>
        <w:t>Bachiller,</w:t>
      </w:r>
      <w:r>
        <w:rPr>
          <w:spacing w:val="-6"/>
        </w:rPr>
        <w:t xml:space="preserve"> </w:t>
      </w:r>
      <w:r>
        <w:t>ganador</w:t>
      </w:r>
      <w:r>
        <w:rPr>
          <w:spacing w:val="-7"/>
        </w:rPr>
        <w:t xml:space="preserve"> </w:t>
      </w:r>
      <w:r>
        <w:t>de</w:t>
      </w:r>
      <w:r>
        <w:rPr>
          <w:spacing w:val="-5"/>
        </w:rPr>
        <w:t xml:space="preserve"> </w:t>
      </w:r>
      <w:r>
        <w:t>premios</w:t>
      </w:r>
      <w:r>
        <w:rPr>
          <w:spacing w:val="-6"/>
        </w:rPr>
        <w:t xml:space="preserve"> </w:t>
      </w:r>
      <w:r>
        <w:t>nacionales</w:t>
      </w:r>
      <w:r>
        <w:rPr>
          <w:spacing w:val="-4"/>
        </w:rPr>
        <w:t xml:space="preserve"> </w:t>
      </w:r>
      <w:r>
        <w:t>de</w:t>
      </w:r>
      <w:r>
        <w:rPr>
          <w:spacing w:val="-7"/>
        </w:rPr>
        <w:t xml:space="preserve"> </w:t>
      </w:r>
      <w:r>
        <w:t>Críticos</w:t>
      </w:r>
      <w:r>
        <w:rPr>
          <w:spacing w:val="-4"/>
        </w:rPr>
        <w:t xml:space="preserve"> </w:t>
      </w:r>
      <w:r>
        <w:t>de</w:t>
      </w:r>
      <w:r>
        <w:rPr>
          <w:spacing w:val="-7"/>
        </w:rPr>
        <w:t xml:space="preserve"> </w:t>
      </w:r>
      <w:r>
        <w:t>Arte,</w:t>
      </w:r>
      <w:r>
        <w:rPr>
          <w:spacing w:val="-4"/>
        </w:rPr>
        <w:t xml:space="preserve"> </w:t>
      </w:r>
      <w:r>
        <w:t>en</w:t>
      </w:r>
      <w:r>
        <w:rPr>
          <w:spacing w:val="-6"/>
        </w:rPr>
        <w:t xml:space="preserve"> </w:t>
      </w:r>
      <w:r>
        <w:t>2016, destacado como mejor artista español en ARCO. Desde la pintura, contamos con asesores como CAROLINA ESPEJO y contamos con apoyos técnicos por parte de la empresa de informática ENDORSEEK,</w:t>
      </w:r>
      <w:r>
        <w:rPr>
          <w:spacing w:val="36"/>
        </w:rPr>
        <w:t xml:space="preserve"> </w:t>
      </w:r>
      <w:r>
        <w:t>para</w:t>
      </w:r>
      <w:r>
        <w:rPr>
          <w:spacing w:val="36"/>
        </w:rPr>
        <w:t xml:space="preserve"> </w:t>
      </w:r>
      <w:r>
        <w:t>diseño</w:t>
      </w:r>
      <w:r>
        <w:rPr>
          <w:spacing w:val="35"/>
        </w:rPr>
        <w:t xml:space="preserve"> </w:t>
      </w:r>
      <w:r>
        <w:t>gráfico</w:t>
      </w:r>
      <w:r>
        <w:rPr>
          <w:spacing w:val="35"/>
        </w:rPr>
        <w:t xml:space="preserve"> </w:t>
      </w:r>
      <w:r>
        <w:t>de</w:t>
      </w:r>
      <w:r>
        <w:rPr>
          <w:spacing w:val="34"/>
        </w:rPr>
        <w:t xml:space="preserve"> </w:t>
      </w:r>
      <w:r>
        <w:t>las</w:t>
      </w:r>
      <w:r>
        <w:rPr>
          <w:spacing w:val="34"/>
        </w:rPr>
        <w:t xml:space="preserve"> </w:t>
      </w:r>
      <w:r>
        <w:t>figuras.</w:t>
      </w:r>
      <w:r>
        <w:rPr>
          <w:spacing w:val="37"/>
        </w:rPr>
        <w:t xml:space="preserve"> </w:t>
      </w:r>
      <w:r>
        <w:t>Desde</w:t>
      </w:r>
      <w:r>
        <w:rPr>
          <w:spacing w:val="36"/>
        </w:rPr>
        <w:t xml:space="preserve"> </w:t>
      </w:r>
      <w:r>
        <w:t>el</w:t>
      </w:r>
      <w:r>
        <w:rPr>
          <w:spacing w:val="38"/>
        </w:rPr>
        <w:t xml:space="preserve"> </w:t>
      </w:r>
      <w:r>
        <w:t>principio</w:t>
      </w:r>
      <w:r>
        <w:rPr>
          <w:spacing w:val="37"/>
        </w:rPr>
        <w:t xml:space="preserve"> </w:t>
      </w:r>
      <w:r>
        <w:t>de</w:t>
      </w:r>
      <w:r>
        <w:rPr>
          <w:spacing w:val="35"/>
        </w:rPr>
        <w:t xml:space="preserve"> </w:t>
      </w:r>
      <w:r>
        <w:t>estos</w:t>
      </w:r>
      <w:r>
        <w:rPr>
          <w:spacing w:val="38"/>
        </w:rPr>
        <w:t xml:space="preserve"> </w:t>
      </w:r>
      <w:r>
        <w:t>estudios</w:t>
      </w:r>
      <w:r>
        <w:rPr>
          <w:spacing w:val="38"/>
        </w:rPr>
        <w:t xml:space="preserve"> </w:t>
      </w:r>
      <w:r>
        <w:t>se</w:t>
      </w:r>
      <w:r>
        <w:rPr>
          <w:spacing w:val="39"/>
        </w:rPr>
        <w:t xml:space="preserve"> </w:t>
      </w:r>
      <w:r>
        <w:rPr>
          <w:spacing w:val="-5"/>
        </w:rPr>
        <w:t>ha</w:t>
      </w:r>
      <w:r w:rsidR="006C49B5">
        <w:rPr>
          <w:spacing w:val="-5"/>
        </w:rPr>
        <w:t xml:space="preserve"> </w:t>
      </w:r>
      <w:r>
        <w:t>contado con la implicación de la ONCE de Castilla-La Mancha y la Fundación, como expertos y asesores en la aplicación del resultado final. Así mismo, colaboramos con otros proyectos de nuevas</w:t>
      </w:r>
      <w:r>
        <w:rPr>
          <w:spacing w:val="-15"/>
        </w:rPr>
        <w:t xml:space="preserve"> </w:t>
      </w:r>
      <w:r>
        <w:t>tecnologías</w:t>
      </w:r>
      <w:r>
        <w:rPr>
          <w:spacing w:val="-15"/>
        </w:rPr>
        <w:t xml:space="preserve"> </w:t>
      </w:r>
      <w:r>
        <w:t>de</w:t>
      </w:r>
      <w:r>
        <w:rPr>
          <w:spacing w:val="-15"/>
        </w:rPr>
        <w:t xml:space="preserve"> </w:t>
      </w:r>
      <w:r>
        <w:t>la</w:t>
      </w:r>
      <w:r>
        <w:rPr>
          <w:spacing w:val="-14"/>
        </w:rPr>
        <w:t xml:space="preserve"> </w:t>
      </w:r>
      <w:r>
        <w:t>Facultad</w:t>
      </w:r>
      <w:r>
        <w:rPr>
          <w:spacing w:val="-15"/>
        </w:rPr>
        <w:t xml:space="preserve"> </w:t>
      </w:r>
      <w:r>
        <w:t>de</w:t>
      </w:r>
      <w:r>
        <w:rPr>
          <w:spacing w:val="-15"/>
        </w:rPr>
        <w:t xml:space="preserve"> </w:t>
      </w:r>
      <w:r>
        <w:t>Educación</w:t>
      </w:r>
      <w:r>
        <w:rPr>
          <w:spacing w:val="-14"/>
        </w:rPr>
        <w:t xml:space="preserve"> </w:t>
      </w:r>
      <w:r>
        <w:t>de</w:t>
      </w:r>
      <w:r>
        <w:rPr>
          <w:spacing w:val="-14"/>
        </w:rPr>
        <w:t xml:space="preserve"> </w:t>
      </w:r>
      <w:r>
        <w:t>Toledo</w:t>
      </w:r>
      <w:r>
        <w:rPr>
          <w:spacing w:val="-15"/>
        </w:rPr>
        <w:t xml:space="preserve"> </w:t>
      </w:r>
      <w:r>
        <w:t>y</w:t>
      </w:r>
      <w:r>
        <w:rPr>
          <w:spacing w:val="-14"/>
        </w:rPr>
        <w:t xml:space="preserve"> </w:t>
      </w:r>
      <w:r>
        <w:t>el</w:t>
      </w:r>
      <w:r>
        <w:rPr>
          <w:spacing w:val="-15"/>
        </w:rPr>
        <w:t xml:space="preserve"> </w:t>
      </w:r>
      <w:r>
        <w:t>profesor</w:t>
      </w:r>
      <w:r>
        <w:rPr>
          <w:spacing w:val="-15"/>
        </w:rPr>
        <w:t xml:space="preserve"> </w:t>
      </w:r>
      <w:r>
        <w:t>RICARDO</w:t>
      </w:r>
      <w:r>
        <w:rPr>
          <w:spacing w:val="-15"/>
        </w:rPr>
        <w:t xml:space="preserve"> </w:t>
      </w:r>
      <w:r>
        <w:t>FERNÁNDEZ</w:t>
      </w:r>
      <w:r w:rsidR="00673CE5">
        <w:t>.</w:t>
      </w:r>
    </w:p>
    <w:p w14:paraId="58E7627C" w14:textId="77777777" w:rsidR="00C24DF0" w:rsidRDefault="00C24DF0" w:rsidP="006C49B5">
      <w:pPr>
        <w:pStyle w:val="Textoindependiente"/>
        <w:ind w:right="107"/>
        <w:rPr>
          <w:spacing w:val="-2"/>
        </w:rPr>
      </w:pPr>
    </w:p>
    <w:p w14:paraId="0C141D3C" w14:textId="77777777" w:rsidR="00A901CE" w:rsidRDefault="00F31BB6" w:rsidP="006C49B5">
      <w:pPr>
        <w:pStyle w:val="Ttulo1"/>
        <w:spacing w:before="158"/>
        <w:ind w:left="0"/>
      </w:pPr>
      <w:r>
        <w:t>Antecedentes</w:t>
      </w:r>
      <w:r>
        <w:rPr>
          <w:spacing w:val="-4"/>
        </w:rPr>
        <w:t xml:space="preserve"> </w:t>
      </w:r>
      <w:r>
        <w:t>y</w:t>
      </w:r>
      <w:r>
        <w:rPr>
          <w:spacing w:val="-2"/>
        </w:rPr>
        <w:t xml:space="preserve"> </w:t>
      </w:r>
      <w:r>
        <w:t>prospectiva</w:t>
      </w:r>
      <w:r>
        <w:rPr>
          <w:spacing w:val="-3"/>
        </w:rPr>
        <w:t xml:space="preserve"> </w:t>
      </w:r>
      <w:r>
        <w:t>de</w:t>
      </w:r>
      <w:r>
        <w:rPr>
          <w:spacing w:val="-2"/>
        </w:rPr>
        <w:t xml:space="preserve"> investigación</w:t>
      </w:r>
    </w:p>
    <w:p w14:paraId="0C141D3D" w14:textId="77777777" w:rsidR="00A901CE" w:rsidRDefault="00F31BB6" w:rsidP="006C49B5">
      <w:pPr>
        <w:pStyle w:val="Textoindependiente"/>
        <w:spacing w:before="161"/>
        <w:ind w:right="107"/>
      </w:pPr>
      <w:r>
        <w:t>Hay que decir que somo pioneros en representar en 3D, obras de pintura. Y de apoyarlo con audiovisuales,</w:t>
      </w:r>
      <w:r>
        <w:rPr>
          <w:spacing w:val="-6"/>
        </w:rPr>
        <w:t xml:space="preserve"> </w:t>
      </w:r>
      <w:r>
        <w:t>de</w:t>
      </w:r>
      <w:r>
        <w:rPr>
          <w:spacing w:val="-7"/>
        </w:rPr>
        <w:t xml:space="preserve"> </w:t>
      </w:r>
      <w:r>
        <w:t>manera</w:t>
      </w:r>
      <w:r>
        <w:rPr>
          <w:spacing w:val="-4"/>
        </w:rPr>
        <w:t xml:space="preserve"> </w:t>
      </w:r>
      <w:r>
        <w:t>que</w:t>
      </w:r>
      <w:r>
        <w:rPr>
          <w:spacing w:val="-7"/>
        </w:rPr>
        <w:t xml:space="preserve"> </w:t>
      </w:r>
      <w:r>
        <w:t>se</w:t>
      </w:r>
      <w:r>
        <w:rPr>
          <w:spacing w:val="-4"/>
        </w:rPr>
        <w:t xml:space="preserve"> </w:t>
      </w:r>
      <w:r>
        <w:t>contempla</w:t>
      </w:r>
      <w:r>
        <w:rPr>
          <w:spacing w:val="-4"/>
        </w:rPr>
        <w:t xml:space="preserve"> </w:t>
      </w:r>
      <w:r>
        <w:t>tanto</w:t>
      </w:r>
      <w:r>
        <w:rPr>
          <w:spacing w:val="-6"/>
        </w:rPr>
        <w:t xml:space="preserve"> </w:t>
      </w:r>
      <w:r>
        <w:t>el</w:t>
      </w:r>
      <w:r>
        <w:rPr>
          <w:spacing w:val="-5"/>
        </w:rPr>
        <w:t xml:space="preserve"> </w:t>
      </w:r>
      <w:r>
        <w:t>aprendizaje</w:t>
      </w:r>
      <w:r>
        <w:rPr>
          <w:spacing w:val="-4"/>
        </w:rPr>
        <w:t xml:space="preserve"> </w:t>
      </w:r>
      <w:r>
        <w:t>como</w:t>
      </w:r>
      <w:r>
        <w:rPr>
          <w:spacing w:val="-6"/>
        </w:rPr>
        <w:t xml:space="preserve"> </w:t>
      </w:r>
      <w:r>
        <w:t>la</w:t>
      </w:r>
      <w:r>
        <w:rPr>
          <w:spacing w:val="-4"/>
        </w:rPr>
        <w:t xml:space="preserve"> </w:t>
      </w:r>
      <w:r>
        <w:t>apreciación</w:t>
      </w:r>
      <w:r>
        <w:rPr>
          <w:spacing w:val="-3"/>
        </w:rPr>
        <w:t xml:space="preserve"> </w:t>
      </w:r>
      <w:r>
        <w:t>estética.</w:t>
      </w:r>
      <w:r>
        <w:rPr>
          <w:spacing w:val="-3"/>
        </w:rPr>
        <w:t xml:space="preserve"> </w:t>
      </w:r>
      <w:r>
        <w:t xml:space="preserve">Que la obra de pintura se conozca y también llegue a emocionar, puesto que de arte se </w:t>
      </w:r>
      <w:proofErr w:type="spellStart"/>
      <w:proofErr w:type="gramStart"/>
      <w:r>
        <w:t>trata.Se</w:t>
      </w:r>
      <w:proofErr w:type="spellEnd"/>
      <w:proofErr w:type="gramEnd"/>
      <w:r>
        <w:t xml:space="preserve"> toma como</w:t>
      </w:r>
      <w:r>
        <w:rPr>
          <w:spacing w:val="-15"/>
        </w:rPr>
        <w:t xml:space="preserve"> </w:t>
      </w:r>
      <w:r>
        <w:t>fundamento</w:t>
      </w:r>
      <w:r>
        <w:rPr>
          <w:spacing w:val="-15"/>
        </w:rPr>
        <w:t xml:space="preserve"> </w:t>
      </w:r>
      <w:r>
        <w:t>las</w:t>
      </w:r>
      <w:r>
        <w:rPr>
          <w:spacing w:val="-15"/>
        </w:rPr>
        <w:t xml:space="preserve"> </w:t>
      </w:r>
      <w:r>
        <w:t>corrientes</w:t>
      </w:r>
      <w:r>
        <w:rPr>
          <w:spacing w:val="-15"/>
        </w:rPr>
        <w:t xml:space="preserve"> </w:t>
      </w:r>
      <w:r>
        <w:t>que</w:t>
      </w:r>
      <w:r>
        <w:rPr>
          <w:spacing w:val="-15"/>
        </w:rPr>
        <w:t xml:space="preserve"> </w:t>
      </w:r>
      <w:r>
        <w:t>apoyan</w:t>
      </w:r>
      <w:r>
        <w:rPr>
          <w:spacing w:val="-15"/>
        </w:rPr>
        <w:t xml:space="preserve"> </w:t>
      </w:r>
      <w:r>
        <w:t>la</w:t>
      </w:r>
      <w:r>
        <w:rPr>
          <w:spacing w:val="-15"/>
        </w:rPr>
        <w:t xml:space="preserve"> </w:t>
      </w:r>
      <w:r>
        <w:t>investigación</w:t>
      </w:r>
      <w:r>
        <w:rPr>
          <w:spacing w:val="-15"/>
        </w:rPr>
        <w:t xml:space="preserve"> </w:t>
      </w:r>
      <w:r>
        <w:t>y</w:t>
      </w:r>
      <w:r>
        <w:rPr>
          <w:spacing w:val="-14"/>
        </w:rPr>
        <w:t xml:space="preserve"> </w:t>
      </w:r>
      <w:r>
        <w:t>la</w:t>
      </w:r>
      <w:r>
        <w:rPr>
          <w:spacing w:val="-15"/>
        </w:rPr>
        <w:t xml:space="preserve"> </w:t>
      </w:r>
      <w:r>
        <w:t>inclusión</w:t>
      </w:r>
      <w:r>
        <w:rPr>
          <w:spacing w:val="-15"/>
        </w:rPr>
        <w:t xml:space="preserve"> </w:t>
      </w:r>
      <w:r>
        <w:t>en</w:t>
      </w:r>
      <w:r>
        <w:rPr>
          <w:spacing w:val="-15"/>
        </w:rPr>
        <w:t xml:space="preserve"> </w:t>
      </w:r>
      <w:r>
        <w:t>el</w:t>
      </w:r>
      <w:r>
        <w:rPr>
          <w:spacing w:val="-14"/>
        </w:rPr>
        <w:t xml:space="preserve"> </w:t>
      </w:r>
      <w:r>
        <w:t>currículum</w:t>
      </w:r>
      <w:r>
        <w:rPr>
          <w:spacing w:val="-15"/>
        </w:rPr>
        <w:t xml:space="preserve"> </w:t>
      </w:r>
      <w:r>
        <w:t>escolar de las áreas artísticas dirigidas a alumnos con discapacidad (</w:t>
      </w:r>
      <w:proofErr w:type="spellStart"/>
      <w:r>
        <w:t>Eisenhauer</w:t>
      </w:r>
      <w:proofErr w:type="spellEnd"/>
      <w:r>
        <w:t>, 2008;</w:t>
      </w:r>
      <w:r>
        <w:rPr>
          <w:spacing w:val="40"/>
        </w:rPr>
        <w:t xml:space="preserve"> </w:t>
      </w:r>
      <w:r>
        <w:t xml:space="preserve">Derby, 2011; </w:t>
      </w:r>
      <w:proofErr w:type="spellStart"/>
      <w:r>
        <w:t>Lewiecki</w:t>
      </w:r>
      <w:proofErr w:type="spellEnd"/>
      <w:r>
        <w:t xml:space="preserve">-Wilson y </w:t>
      </w:r>
      <w:proofErr w:type="spellStart"/>
      <w:r>
        <w:t>Brueggemann</w:t>
      </w:r>
      <w:proofErr w:type="spellEnd"/>
      <w:r>
        <w:t xml:space="preserve"> (2008). Respecto a la enseñanza de obras pictóricas a alumnos con ceguera, se parte de experiencias realizadas en museos de Italia, como describe </w:t>
      </w:r>
      <w:proofErr w:type="spellStart"/>
      <w:r>
        <w:t>Miglietta</w:t>
      </w:r>
      <w:proofErr w:type="spellEnd"/>
      <w:r>
        <w:t xml:space="preserve"> (1997)</w:t>
      </w:r>
      <w:r>
        <w:rPr>
          <w:spacing w:val="-3"/>
        </w:rPr>
        <w:t xml:space="preserve"> </w:t>
      </w:r>
      <w:r>
        <w:t>respecto</w:t>
      </w:r>
      <w:r>
        <w:rPr>
          <w:spacing w:val="-2"/>
        </w:rPr>
        <w:t xml:space="preserve"> </w:t>
      </w:r>
      <w:r>
        <w:t>al recorrido</w:t>
      </w:r>
      <w:r>
        <w:rPr>
          <w:spacing w:val="-2"/>
        </w:rPr>
        <w:t xml:space="preserve"> </w:t>
      </w:r>
      <w:r>
        <w:t>de</w:t>
      </w:r>
      <w:r>
        <w:rPr>
          <w:spacing w:val="-3"/>
        </w:rPr>
        <w:t xml:space="preserve"> </w:t>
      </w:r>
      <w:r>
        <w:t>la</w:t>
      </w:r>
      <w:r>
        <w:rPr>
          <w:spacing w:val="-3"/>
        </w:rPr>
        <w:t xml:space="preserve"> </w:t>
      </w:r>
      <w:r>
        <w:t>Capilla</w:t>
      </w:r>
      <w:r>
        <w:rPr>
          <w:spacing w:val="-3"/>
        </w:rPr>
        <w:t xml:space="preserve"> </w:t>
      </w:r>
      <w:r>
        <w:t>Sixtina.</w:t>
      </w:r>
      <w:r>
        <w:rPr>
          <w:spacing w:val="-2"/>
        </w:rPr>
        <w:t xml:space="preserve"> </w:t>
      </w:r>
      <w:r>
        <w:t>En</w:t>
      </w:r>
      <w:r>
        <w:rPr>
          <w:spacing w:val="-2"/>
        </w:rPr>
        <w:t xml:space="preserve"> </w:t>
      </w:r>
      <w:r>
        <w:t>España</w:t>
      </w:r>
      <w:r>
        <w:rPr>
          <w:spacing w:val="-3"/>
        </w:rPr>
        <w:t xml:space="preserve"> </w:t>
      </w:r>
      <w:r>
        <w:t>se</w:t>
      </w:r>
      <w:r>
        <w:rPr>
          <w:spacing w:val="-1"/>
        </w:rPr>
        <w:t xml:space="preserve"> </w:t>
      </w:r>
      <w:r>
        <w:t>ha</w:t>
      </w:r>
      <w:r>
        <w:rPr>
          <w:spacing w:val="-3"/>
        </w:rPr>
        <w:t xml:space="preserve"> </w:t>
      </w:r>
      <w:r>
        <w:t>realizado</w:t>
      </w:r>
      <w:r>
        <w:rPr>
          <w:spacing w:val="-2"/>
        </w:rPr>
        <w:t xml:space="preserve"> </w:t>
      </w:r>
      <w:r>
        <w:t>en</w:t>
      </w:r>
      <w:r>
        <w:rPr>
          <w:spacing w:val="-2"/>
        </w:rPr>
        <w:t xml:space="preserve"> </w:t>
      </w:r>
      <w:r>
        <w:t>la</w:t>
      </w:r>
      <w:r>
        <w:rPr>
          <w:spacing w:val="-3"/>
        </w:rPr>
        <w:t xml:space="preserve"> </w:t>
      </w:r>
      <w:r>
        <w:t>Universidad</w:t>
      </w:r>
      <w:r>
        <w:rPr>
          <w:spacing w:val="-2"/>
        </w:rPr>
        <w:t xml:space="preserve"> </w:t>
      </w:r>
      <w:r>
        <w:t>de Granada</w:t>
      </w:r>
      <w:r>
        <w:rPr>
          <w:spacing w:val="-15"/>
        </w:rPr>
        <w:t xml:space="preserve"> </w:t>
      </w:r>
      <w:r>
        <w:t>(Muñoz,</w:t>
      </w:r>
      <w:r>
        <w:rPr>
          <w:spacing w:val="-15"/>
        </w:rPr>
        <w:t xml:space="preserve"> </w:t>
      </w:r>
      <w:r>
        <w:t>2007),</w:t>
      </w:r>
      <w:r>
        <w:rPr>
          <w:spacing w:val="-13"/>
        </w:rPr>
        <w:t xml:space="preserve"> </w:t>
      </w:r>
      <w:r>
        <w:t>y</w:t>
      </w:r>
      <w:r>
        <w:rPr>
          <w:spacing w:val="-15"/>
        </w:rPr>
        <w:t xml:space="preserve"> </w:t>
      </w:r>
      <w:r>
        <w:t>en</w:t>
      </w:r>
      <w:r>
        <w:rPr>
          <w:spacing w:val="-15"/>
        </w:rPr>
        <w:t xml:space="preserve"> </w:t>
      </w:r>
      <w:r>
        <w:t>Madrid</w:t>
      </w:r>
      <w:r>
        <w:rPr>
          <w:spacing w:val="31"/>
        </w:rPr>
        <w:t xml:space="preserve"> </w:t>
      </w:r>
      <w:r>
        <w:t>en</w:t>
      </w:r>
      <w:r>
        <w:rPr>
          <w:spacing w:val="-15"/>
        </w:rPr>
        <w:t xml:space="preserve"> </w:t>
      </w:r>
      <w:r>
        <w:t>el</w:t>
      </w:r>
      <w:r>
        <w:rPr>
          <w:spacing w:val="-15"/>
        </w:rPr>
        <w:t xml:space="preserve"> </w:t>
      </w:r>
      <w:r>
        <w:t>Museo</w:t>
      </w:r>
      <w:r>
        <w:rPr>
          <w:spacing w:val="-13"/>
        </w:rPr>
        <w:t xml:space="preserve"> </w:t>
      </w:r>
      <w:r>
        <w:t>Nacional</w:t>
      </w:r>
      <w:r>
        <w:rPr>
          <w:spacing w:val="-15"/>
        </w:rPr>
        <w:t xml:space="preserve"> </w:t>
      </w:r>
      <w:r>
        <w:t>Centro</w:t>
      </w:r>
      <w:r>
        <w:rPr>
          <w:spacing w:val="-15"/>
        </w:rPr>
        <w:t xml:space="preserve"> </w:t>
      </w:r>
      <w:r>
        <w:t>Arte</w:t>
      </w:r>
      <w:r>
        <w:rPr>
          <w:spacing w:val="-15"/>
        </w:rPr>
        <w:t xml:space="preserve"> </w:t>
      </w:r>
      <w:r>
        <w:t>Reina</w:t>
      </w:r>
      <w:r>
        <w:rPr>
          <w:spacing w:val="-15"/>
        </w:rPr>
        <w:t xml:space="preserve"> </w:t>
      </w:r>
      <w:r>
        <w:t>Sofía</w:t>
      </w:r>
      <w:r>
        <w:rPr>
          <w:spacing w:val="-15"/>
        </w:rPr>
        <w:t xml:space="preserve"> </w:t>
      </w:r>
      <w:r>
        <w:t>con</w:t>
      </w:r>
      <w:r>
        <w:rPr>
          <w:spacing w:val="-15"/>
        </w:rPr>
        <w:t xml:space="preserve"> </w:t>
      </w:r>
      <w:r>
        <w:t>el</w:t>
      </w:r>
      <w:r>
        <w:rPr>
          <w:spacing w:val="-15"/>
        </w:rPr>
        <w:t xml:space="preserve"> </w:t>
      </w:r>
      <w:r>
        <w:t>cuadro “Guernica” de Picasso (González, 2008). Hay grupos relevantes en el tema en Estados Unidos, Canadá, Noruega y Reino Unido.</w:t>
      </w:r>
    </w:p>
    <w:p w14:paraId="0C141D3E" w14:textId="77777777" w:rsidR="00A901CE" w:rsidRDefault="00F31BB6" w:rsidP="006C49B5">
      <w:pPr>
        <w:pStyle w:val="Textoindependiente"/>
        <w:spacing w:before="161"/>
        <w:ind w:right="106"/>
      </w:pPr>
      <w:r>
        <w:t xml:space="preserve">Nuestro equipo ha hecho publicaciones hallando que un método táctil es equivalente en aprendizaje </w:t>
      </w:r>
      <w:r>
        <w:lastRenderedPageBreak/>
        <w:t xml:space="preserve">de contenido de una obra pictórica al uso de una lámina para percepción visual, </w:t>
      </w:r>
      <w:r>
        <w:rPr>
          <w:b/>
          <w:color w:val="0000FF"/>
          <w:sz w:val="22"/>
        </w:rPr>
        <w:t>(</w:t>
      </w:r>
      <w:r>
        <w:t>Carpio, C., Amérigo, M. Durán, M. (2017)</w:t>
      </w:r>
      <w:r>
        <w:rPr>
          <w:i/>
        </w:rPr>
        <w:t xml:space="preserve">. </w:t>
      </w:r>
      <w:r w:rsidRPr="00010751">
        <w:rPr>
          <w:lang w:val="en-GB"/>
        </w:rPr>
        <w:t>Study of an inclusive intervention programme in pictorial perception with blind and sighted students</w:t>
      </w:r>
      <w:r w:rsidRPr="00010751">
        <w:rPr>
          <w:i/>
          <w:lang w:val="en-GB"/>
        </w:rPr>
        <w:t xml:space="preserve">. </w:t>
      </w:r>
      <w:r>
        <w:rPr>
          <w:i/>
        </w:rPr>
        <w:t xml:space="preserve">European Journal of Special Needs Education. </w:t>
      </w:r>
      <w:proofErr w:type="spellStart"/>
      <w:r>
        <w:rPr>
          <w:i/>
        </w:rPr>
        <w:t>Vol</w:t>
      </w:r>
      <w:proofErr w:type="spellEnd"/>
      <w:r>
        <w:rPr>
          <w:i/>
        </w:rPr>
        <w:t xml:space="preserve"> 1. 1-18. </w:t>
      </w:r>
      <w:hyperlink r:id="rId11">
        <w:r>
          <w:rPr>
            <w:i/>
            <w:color w:val="0562C1"/>
            <w:u w:val="single" w:color="0562C1"/>
          </w:rPr>
          <w:t>http://dx.doi.org/10.1080/08856257.2017.1297567</w:t>
        </w:r>
      </w:hyperlink>
      <w:r>
        <w:rPr>
          <w:i/>
        </w:rPr>
        <w:t xml:space="preserve">) También el estudio </w:t>
      </w:r>
      <w:r>
        <w:t xml:space="preserve">cualitativo de las maquetas por expertos (profesores con </w:t>
      </w:r>
      <w:proofErr w:type="spellStart"/>
      <w:r>
        <w:t>discapacida</w:t>
      </w:r>
      <w:proofErr w:type="spellEnd"/>
      <w:r>
        <w:t xml:space="preserve"> visual o profesores de personas ciegas, para garantizar que las maquetas son adecuadas al tacto, para representar la escena, los contenidos y la perspectiva (Carpio de los Pinos, C. (2021). </w:t>
      </w:r>
      <w:r w:rsidRPr="00010751">
        <w:rPr>
          <w:lang w:val="en-GB"/>
        </w:rPr>
        <w:t xml:space="preserve">Facilitating emotional engagement for </w:t>
      </w:r>
      <w:proofErr w:type="spellStart"/>
      <w:r w:rsidRPr="00010751">
        <w:rPr>
          <w:lang w:val="en-GB"/>
        </w:rPr>
        <w:t>accesibility</w:t>
      </w:r>
      <w:proofErr w:type="spellEnd"/>
      <w:r w:rsidRPr="00010751">
        <w:rPr>
          <w:lang w:val="en-GB"/>
        </w:rPr>
        <w:t xml:space="preserve">: study on pictorial works. In </w:t>
      </w:r>
      <w:proofErr w:type="spellStart"/>
      <w:r w:rsidRPr="00010751">
        <w:rPr>
          <w:lang w:val="en-GB"/>
        </w:rPr>
        <w:t>Taukeni</w:t>
      </w:r>
      <w:proofErr w:type="spellEnd"/>
      <w:r w:rsidRPr="00010751">
        <w:rPr>
          <w:lang w:val="en-GB"/>
        </w:rPr>
        <w:t xml:space="preserve">, S.G. The </w:t>
      </w:r>
      <w:proofErr w:type="spellStart"/>
      <w:r w:rsidRPr="00010751">
        <w:rPr>
          <w:lang w:val="en-GB"/>
        </w:rPr>
        <w:t>Sience</w:t>
      </w:r>
      <w:proofErr w:type="spellEnd"/>
      <w:r w:rsidRPr="00010751">
        <w:rPr>
          <w:lang w:val="en-GB"/>
        </w:rPr>
        <w:t xml:space="preserve"> of Emotional </w:t>
      </w:r>
      <w:proofErr w:type="spellStart"/>
      <w:r w:rsidRPr="00010751">
        <w:rPr>
          <w:lang w:val="en-GB"/>
        </w:rPr>
        <w:t>Intelligence.Ed</w:t>
      </w:r>
      <w:proofErr w:type="spellEnd"/>
      <w:r w:rsidRPr="00010751">
        <w:rPr>
          <w:lang w:val="en-GB"/>
        </w:rPr>
        <w:t xml:space="preserve"> </w:t>
      </w:r>
      <w:proofErr w:type="spellStart"/>
      <w:r w:rsidRPr="00010751">
        <w:rPr>
          <w:lang w:val="en-GB"/>
        </w:rPr>
        <w:t>IntechOpen</w:t>
      </w:r>
      <w:proofErr w:type="spellEnd"/>
      <w:r w:rsidRPr="00010751">
        <w:rPr>
          <w:lang w:val="en-GB"/>
        </w:rPr>
        <w:t xml:space="preserve">. </w:t>
      </w:r>
      <w:r>
        <w:t>Namibia.</w:t>
      </w:r>
      <w:r>
        <w:rPr>
          <w:spacing w:val="40"/>
        </w:rPr>
        <w:t xml:space="preserve"> </w:t>
      </w:r>
      <w:r>
        <w:t>ISBN 978-1-83968-636-</w:t>
      </w:r>
      <w:proofErr w:type="gramStart"/>
      <w:r>
        <w:t>8 )</w:t>
      </w:r>
      <w:proofErr w:type="gramEnd"/>
      <w:r>
        <w:t xml:space="preserve"> y (Carpio de los Pinos C. y Galán,</w:t>
      </w:r>
      <w:r>
        <w:rPr>
          <w:spacing w:val="-7"/>
        </w:rPr>
        <w:t xml:space="preserve"> </w:t>
      </w:r>
      <w:r>
        <w:t>A.</w:t>
      </w:r>
      <w:r>
        <w:rPr>
          <w:spacing w:val="-5"/>
        </w:rPr>
        <w:t xml:space="preserve"> </w:t>
      </w:r>
      <w:r>
        <w:t>(2020).</w:t>
      </w:r>
      <w:r>
        <w:rPr>
          <w:spacing w:val="-5"/>
        </w:rPr>
        <w:t xml:space="preserve"> </w:t>
      </w:r>
      <w:r>
        <w:t>Escala</w:t>
      </w:r>
      <w:r>
        <w:rPr>
          <w:spacing w:val="-6"/>
        </w:rPr>
        <w:t xml:space="preserve"> </w:t>
      </w:r>
      <w:r>
        <w:t>de</w:t>
      </w:r>
      <w:r>
        <w:rPr>
          <w:spacing w:val="-8"/>
        </w:rPr>
        <w:t xml:space="preserve"> </w:t>
      </w:r>
      <w:r>
        <w:t>apreciación</w:t>
      </w:r>
      <w:r>
        <w:rPr>
          <w:spacing w:val="-7"/>
        </w:rPr>
        <w:t xml:space="preserve"> </w:t>
      </w:r>
      <w:r>
        <w:t>estética:</w:t>
      </w:r>
      <w:r>
        <w:rPr>
          <w:spacing w:val="-7"/>
        </w:rPr>
        <w:t xml:space="preserve"> </w:t>
      </w:r>
      <w:r>
        <w:t>Fiabilidad</w:t>
      </w:r>
      <w:r>
        <w:rPr>
          <w:spacing w:val="-7"/>
        </w:rPr>
        <w:t xml:space="preserve"> </w:t>
      </w:r>
      <w:r>
        <w:t>y</w:t>
      </w:r>
      <w:r>
        <w:rPr>
          <w:spacing w:val="-7"/>
        </w:rPr>
        <w:t xml:space="preserve"> </w:t>
      </w:r>
      <w:r>
        <w:t>análisis</w:t>
      </w:r>
      <w:r>
        <w:rPr>
          <w:spacing w:val="-7"/>
        </w:rPr>
        <w:t xml:space="preserve"> </w:t>
      </w:r>
      <w:r>
        <w:t>de</w:t>
      </w:r>
      <w:r>
        <w:rPr>
          <w:spacing w:val="-6"/>
        </w:rPr>
        <w:t xml:space="preserve"> </w:t>
      </w:r>
      <w:r>
        <w:t>los</w:t>
      </w:r>
      <w:r>
        <w:rPr>
          <w:spacing w:val="-7"/>
        </w:rPr>
        <w:t xml:space="preserve"> </w:t>
      </w:r>
      <w:r>
        <w:t>ítems.</w:t>
      </w:r>
      <w:r>
        <w:rPr>
          <w:spacing w:val="40"/>
        </w:rPr>
        <w:t xml:space="preserve"> </w:t>
      </w:r>
      <w:r>
        <w:t>Envolvimento dos</w:t>
      </w:r>
      <w:r>
        <w:rPr>
          <w:spacing w:val="-3"/>
        </w:rPr>
        <w:t xml:space="preserve"> </w:t>
      </w:r>
      <w:proofErr w:type="spellStart"/>
      <w:r>
        <w:t>Alunos</w:t>
      </w:r>
      <w:proofErr w:type="spellEnd"/>
      <w:r>
        <w:rPr>
          <w:spacing w:val="-3"/>
        </w:rPr>
        <w:t xml:space="preserve"> </w:t>
      </w:r>
      <w:proofErr w:type="spellStart"/>
      <w:r>
        <w:t>na</w:t>
      </w:r>
      <w:proofErr w:type="spellEnd"/>
      <w:r>
        <w:rPr>
          <w:spacing w:val="-4"/>
        </w:rPr>
        <w:t xml:space="preserve"> </w:t>
      </w:r>
      <w:r>
        <w:t>Escola:</w:t>
      </w:r>
      <w:r>
        <w:rPr>
          <w:spacing w:val="-3"/>
        </w:rPr>
        <w:t xml:space="preserve"> </w:t>
      </w:r>
      <w:proofErr w:type="spellStart"/>
      <w:r>
        <w:t>Perspetivas</w:t>
      </w:r>
      <w:proofErr w:type="spellEnd"/>
      <w:r>
        <w:rPr>
          <w:spacing w:val="-3"/>
        </w:rPr>
        <w:t xml:space="preserve"> </w:t>
      </w:r>
      <w:r>
        <w:t>da</w:t>
      </w:r>
      <w:r>
        <w:rPr>
          <w:spacing w:val="-4"/>
        </w:rPr>
        <w:t xml:space="preserve"> </w:t>
      </w:r>
      <w:proofErr w:type="spellStart"/>
      <w:r>
        <w:t>Psicologia</w:t>
      </w:r>
      <w:proofErr w:type="spellEnd"/>
      <w:r>
        <w:rPr>
          <w:spacing w:val="-4"/>
        </w:rPr>
        <w:t xml:space="preserve"> </w:t>
      </w:r>
      <w:r>
        <w:t>e</w:t>
      </w:r>
      <w:r>
        <w:rPr>
          <w:spacing w:val="-4"/>
        </w:rPr>
        <w:t xml:space="preserve"> </w:t>
      </w:r>
      <w:proofErr w:type="spellStart"/>
      <w:r>
        <w:t>Educação</w:t>
      </w:r>
      <w:proofErr w:type="spellEnd"/>
      <w:r>
        <w:rPr>
          <w:spacing w:val="-2"/>
        </w:rPr>
        <w:t xml:space="preserve"> </w:t>
      </w:r>
      <w:proofErr w:type="spellStart"/>
      <w:r>
        <w:t>Inclusão</w:t>
      </w:r>
      <w:proofErr w:type="spellEnd"/>
      <w:r>
        <w:rPr>
          <w:spacing w:val="-3"/>
        </w:rPr>
        <w:t xml:space="preserve"> </w:t>
      </w:r>
      <w:r>
        <w:t>e</w:t>
      </w:r>
      <w:r>
        <w:rPr>
          <w:spacing w:val="-4"/>
        </w:rPr>
        <w:t xml:space="preserve"> </w:t>
      </w:r>
      <w:proofErr w:type="spellStart"/>
      <w:r>
        <w:t>Diversidade</w:t>
      </w:r>
      <w:proofErr w:type="spellEnd"/>
      <w:r>
        <w:t>.</w:t>
      </w:r>
      <w:r>
        <w:rPr>
          <w:spacing w:val="-3"/>
        </w:rPr>
        <w:t xml:space="preserve"> </w:t>
      </w:r>
      <w:r>
        <w:t>Ed.</w:t>
      </w:r>
      <w:r>
        <w:rPr>
          <w:spacing w:val="-2"/>
        </w:rPr>
        <w:t xml:space="preserve"> </w:t>
      </w:r>
      <w:r>
        <w:t xml:space="preserve">Instituto de </w:t>
      </w:r>
      <w:proofErr w:type="spellStart"/>
      <w:r>
        <w:t>Educação</w:t>
      </w:r>
      <w:proofErr w:type="spellEnd"/>
      <w:r>
        <w:t xml:space="preserve">, </w:t>
      </w:r>
      <w:proofErr w:type="spellStart"/>
      <w:r>
        <w:t>Universidade</w:t>
      </w:r>
      <w:proofErr w:type="spellEnd"/>
      <w:r>
        <w:t xml:space="preserve"> de </w:t>
      </w:r>
      <w:proofErr w:type="spellStart"/>
      <w:r>
        <w:t>Lisboa.ISBN</w:t>
      </w:r>
      <w:proofErr w:type="spellEnd"/>
      <w:r>
        <w:t>: 978-989-8753-60-1). Esta escala se puede aplicar después de contemplar una obra de arte para ver hasta qué punto ha producido una impresión estética.</w:t>
      </w:r>
      <w:r>
        <w:rPr>
          <w:spacing w:val="-16"/>
        </w:rPr>
        <w:t xml:space="preserve"> </w:t>
      </w:r>
      <w:r>
        <w:t>Conmoverse</w:t>
      </w:r>
      <w:r>
        <w:rPr>
          <w:spacing w:val="-15"/>
        </w:rPr>
        <w:t xml:space="preserve"> </w:t>
      </w:r>
      <w:r>
        <w:t>por</w:t>
      </w:r>
      <w:r>
        <w:rPr>
          <w:spacing w:val="-12"/>
        </w:rPr>
        <w:t xml:space="preserve"> </w:t>
      </w:r>
      <w:r>
        <w:t>la</w:t>
      </w:r>
      <w:r>
        <w:rPr>
          <w:spacing w:val="-15"/>
        </w:rPr>
        <w:t xml:space="preserve"> </w:t>
      </w:r>
      <w:r>
        <w:t>belleza.</w:t>
      </w:r>
      <w:r>
        <w:rPr>
          <w:spacing w:val="-13"/>
        </w:rPr>
        <w:t xml:space="preserve"> </w:t>
      </w:r>
      <w:r>
        <w:t>Eleva</w:t>
      </w:r>
      <w:r>
        <w:rPr>
          <w:spacing w:val="-15"/>
        </w:rPr>
        <w:t xml:space="preserve"> </w:t>
      </w:r>
      <w:r>
        <w:t>el</w:t>
      </w:r>
      <w:r>
        <w:rPr>
          <w:spacing w:val="-13"/>
        </w:rPr>
        <w:t xml:space="preserve"> </w:t>
      </w:r>
      <w:r>
        <w:t>espíritu</w:t>
      </w:r>
      <w:r>
        <w:rPr>
          <w:spacing w:val="-14"/>
        </w:rPr>
        <w:t xml:space="preserve"> </w:t>
      </w:r>
      <w:r>
        <w:t>y</w:t>
      </w:r>
      <w:r>
        <w:rPr>
          <w:spacing w:val="-13"/>
        </w:rPr>
        <w:t xml:space="preserve"> </w:t>
      </w:r>
      <w:r>
        <w:t>ofrece</w:t>
      </w:r>
      <w:r>
        <w:rPr>
          <w:spacing w:val="-13"/>
        </w:rPr>
        <w:t xml:space="preserve"> </w:t>
      </w:r>
      <w:r>
        <w:t>conexión</w:t>
      </w:r>
      <w:r>
        <w:rPr>
          <w:spacing w:val="-14"/>
        </w:rPr>
        <w:t xml:space="preserve"> </w:t>
      </w:r>
      <w:r>
        <w:t>con</w:t>
      </w:r>
      <w:r>
        <w:rPr>
          <w:spacing w:val="-14"/>
        </w:rPr>
        <w:t xml:space="preserve"> </w:t>
      </w:r>
      <w:r>
        <w:t>lo</w:t>
      </w:r>
      <w:r>
        <w:rPr>
          <w:spacing w:val="-13"/>
        </w:rPr>
        <w:t xml:space="preserve"> </w:t>
      </w:r>
      <w:r>
        <w:t>trascendente</w:t>
      </w:r>
      <w:r>
        <w:rPr>
          <w:spacing w:val="-15"/>
        </w:rPr>
        <w:t xml:space="preserve"> </w:t>
      </w:r>
      <w:r>
        <w:t>y</w:t>
      </w:r>
      <w:r>
        <w:rPr>
          <w:spacing w:val="-13"/>
        </w:rPr>
        <w:t xml:space="preserve"> </w:t>
      </w:r>
      <w:r>
        <w:rPr>
          <w:spacing w:val="-2"/>
        </w:rPr>
        <w:t>gozo.</w:t>
      </w:r>
    </w:p>
    <w:p w14:paraId="0C141D3F" w14:textId="77777777" w:rsidR="00A901CE" w:rsidRDefault="00A901CE" w:rsidP="006C49B5">
      <w:pPr>
        <w:pStyle w:val="Textoindependiente"/>
        <w:spacing w:before="10"/>
        <w:jc w:val="left"/>
        <w:rPr>
          <w:sz w:val="23"/>
        </w:rPr>
      </w:pPr>
    </w:p>
    <w:p w14:paraId="0C141D40" w14:textId="25D04B64" w:rsidR="00A901CE" w:rsidRDefault="00F31BB6" w:rsidP="006C49B5">
      <w:pPr>
        <w:pStyle w:val="Textoindependiente"/>
        <w:ind w:right="111"/>
      </w:pPr>
      <w:r>
        <w:t xml:space="preserve">Actualmente estamos investigando la respuesta emocional ante narración descriptiva o cuento de obras pictóricas </w:t>
      </w:r>
      <w:r w:rsidR="006F51A2">
        <w:t>(Colaboración</w:t>
      </w:r>
      <w:r>
        <w:t xml:space="preserve"> de la UCLM y de la Universidad de Tor </w:t>
      </w:r>
      <w:proofErr w:type="spellStart"/>
      <w:r>
        <w:t>Vergata</w:t>
      </w:r>
      <w:proofErr w:type="spellEnd"/>
      <w:r>
        <w:t xml:space="preserve"> de Roma).</w:t>
      </w:r>
    </w:p>
    <w:p w14:paraId="0C141D41" w14:textId="5C3D00D1" w:rsidR="00A901CE" w:rsidRDefault="00F31BB6" w:rsidP="006C49B5">
      <w:pPr>
        <w:pStyle w:val="Textoindependiente"/>
        <w:spacing w:before="161"/>
        <w:ind w:right="110"/>
      </w:pPr>
      <w:r>
        <w:t>Esperamos</w:t>
      </w:r>
      <w:r>
        <w:rPr>
          <w:spacing w:val="-7"/>
        </w:rPr>
        <w:t xml:space="preserve"> </w:t>
      </w:r>
      <w:r>
        <w:t>que</w:t>
      </w:r>
      <w:r>
        <w:rPr>
          <w:spacing w:val="-8"/>
        </w:rPr>
        <w:t xml:space="preserve"> </w:t>
      </w:r>
      <w:r>
        <w:t>esta</w:t>
      </w:r>
      <w:r>
        <w:rPr>
          <w:spacing w:val="-6"/>
        </w:rPr>
        <w:t xml:space="preserve"> </w:t>
      </w:r>
      <w:r>
        <w:t>alternativa</w:t>
      </w:r>
      <w:r>
        <w:rPr>
          <w:spacing w:val="-8"/>
        </w:rPr>
        <w:t xml:space="preserve"> </w:t>
      </w:r>
      <w:r>
        <w:t>de</w:t>
      </w:r>
      <w:r>
        <w:rPr>
          <w:spacing w:val="-6"/>
        </w:rPr>
        <w:t xml:space="preserve"> </w:t>
      </w:r>
      <w:r>
        <w:t>accesibilidad</w:t>
      </w:r>
      <w:r>
        <w:rPr>
          <w:spacing w:val="-7"/>
        </w:rPr>
        <w:t xml:space="preserve"> </w:t>
      </w:r>
      <w:r>
        <w:t>sea</w:t>
      </w:r>
      <w:r>
        <w:rPr>
          <w:spacing w:val="-8"/>
        </w:rPr>
        <w:t xml:space="preserve"> </w:t>
      </w:r>
      <w:r>
        <w:t>del</w:t>
      </w:r>
      <w:r>
        <w:rPr>
          <w:spacing w:val="-5"/>
        </w:rPr>
        <w:t xml:space="preserve"> </w:t>
      </w:r>
      <w:r>
        <w:t>agrado</w:t>
      </w:r>
      <w:r>
        <w:rPr>
          <w:spacing w:val="-5"/>
        </w:rPr>
        <w:t xml:space="preserve"> </w:t>
      </w:r>
      <w:r>
        <w:t>y</w:t>
      </w:r>
      <w:r>
        <w:rPr>
          <w:spacing w:val="-7"/>
        </w:rPr>
        <w:t xml:space="preserve"> </w:t>
      </w:r>
      <w:r>
        <w:t>sirva</w:t>
      </w:r>
      <w:r>
        <w:rPr>
          <w:spacing w:val="-6"/>
        </w:rPr>
        <w:t xml:space="preserve"> </w:t>
      </w:r>
      <w:r>
        <w:t>para</w:t>
      </w:r>
      <w:r>
        <w:rPr>
          <w:spacing w:val="-6"/>
        </w:rPr>
        <w:t xml:space="preserve"> </w:t>
      </w:r>
      <w:r>
        <w:t>disfrutar</w:t>
      </w:r>
      <w:r>
        <w:rPr>
          <w:spacing w:val="-8"/>
        </w:rPr>
        <w:t xml:space="preserve"> </w:t>
      </w:r>
      <w:r>
        <w:t>y</w:t>
      </w:r>
      <w:r>
        <w:rPr>
          <w:spacing w:val="-5"/>
        </w:rPr>
        <w:t xml:space="preserve"> </w:t>
      </w:r>
      <w:r>
        <w:t>aprender</w:t>
      </w:r>
      <w:r>
        <w:rPr>
          <w:spacing w:val="-6"/>
        </w:rPr>
        <w:t xml:space="preserve"> </w:t>
      </w:r>
      <w:r>
        <w:t>de esta obra de pintura.</w:t>
      </w:r>
    </w:p>
    <w:p w14:paraId="278ADC47" w14:textId="65B62792" w:rsidR="006C49B5" w:rsidRDefault="006C49B5">
      <w:pPr>
        <w:pStyle w:val="Textoindependiente"/>
        <w:spacing w:before="161"/>
        <w:ind w:left="120" w:right="110"/>
      </w:pPr>
      <w:r>
        <w:t xml:space="preserve">  </w:t>
      </w:r>
      <w:r w:rsidR="00257E15">
        <w:t xml:space="preserve">  </w:t>
      </w:r>
    </w:p>
    <w:sectPr w:rsidR="006C49B5" w:rsidSect="00727BC1">
      <w:pgSz w:w="11910" w:h="16840"/>
      <w:pgMar w:top="1320" w:right="880" w:bottom="141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1CE"/>
    <w:rsid w:val="00010751"/>
    <w:rsid w:val="00125467"/>
    <w:rsid w:val="00193EE2"/>
    <w:rsid w:val="001F1C14"/>
    <w:rsid w:val="00257E15"/>
    <w:rsid w:val="00264699"/>
    <w:rsid w:val="00357D49"/>
    <w:rsid w:val="00447FED"/>
    <w:rsid w:val="005A0C34"/>
    <w:rsid w:val="00673CE5"/>
    <w:rsid w:val="006C49B5"/>
    <w:rsid w:val="006F51A2"/>
    <w:rsid w:val="00727BC1"/>
    <w:rsid w:val="00744E6D"/>
    <w:rsid w:val="0085661C"/>
    <w:rsid w:val="009532CC"/>
    <w:rsid w:val="009C7F4F"/>
    <w:rsid w:val="00A901CE"/>
    <w:rsid w:val="00AE0800"/>
    <w:rsid w:val="00BA74F5"/>
    <w:rsid w:val="00C240A1"/>
    <w:rsid w:val="00C24DF0"/>
    <w:rsid w:val="00CD386A"/>
    <w:rsid w:val="00D40625"/>
    <w:rsid w:val="00D726D9"/>
    <w:rsid w:val="00DA4305"/>
    <w:rsid w:val="00DF1697"/>
    <w:rsid w:val="00F31B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41D0A"/>
  <w15:docId w15:val="{B47126E2-2E9A-4B32-8706-38B52DCFD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spacing w:before="161"/>
      <w:ind w:left="120"/>
      <w:jc w:val="both"/>
      <w:outlineLvl w:val="0"/>
    </w:pPr>
    <w:rPr>
      <w:b/>
      <w:bCs/>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jc w:val="both"/>
    </w:pPr>
    <w:rPr>
      <w:sz w:val="24"/>
      <w:szCs w:val="24"/>
    </w:rPr>
  </w:style>
  <w:style w:type="paragraph" w:styleId="Ttulo">
    <w:name w:val="Title"/>
    <w:basedOn w:val="Normal"/>
    <w:uiPriority w:val="10"/>
    <w:qFormat/>
    <w:pPr>
      <w:ind w:left="333" w:right="1174"/>
      <w:jc w:val="center"/>
    </w:pPr>
    <w:rPr>
      <w:b/>
      <w:bCs/>
      <w:i/>
      <w:iCs/>
      <w:sz w:val="32"/>
      <w:szCs w:val="32"/>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673CE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759471">
      <w:bodyDiv w:val="1"/>
      <w:marLeft w:val="0"/>
      <w:marRight w:val="0"/>
      <w:marTop w:val="0"/>
      <w:marBottom w:val="0"/>
      <w:divBdr>
        <w:top w:val="none" w:sz="0" w:space="0" w:color="auto"/>
        <w:left w:val="none" w:sz="0" w:space="0" w:color="auto"/>
        <w:bottom w:val="none" w:sz="0" w:space="0" w:color="auto"/>
        <w:right w:val="none" w:sz="0" w:space="0" w:color="auto"/>
      </w:divBdr>
      <w:divsChild>
        <w:div w:id="1442381964">
          <w:marLeft w:val="0"/>
          <w:marRight w:val="0"/>
          <w:marTop w:val="0"/>
          <w:marBottom w:val="0"/>
          <w:divBdr>
            <w:top w:val="none" w:sz="0" w:space="0" w:color="auto"/>
            <w:left w:val="none" w:sz="0" w:space="0" w:color="auto"/>
            <w:bottom w:val="none" w:sz="0" w:space="0" w:color="auto"/>
            <w:right w:val="none" w:sz="0" w:space="0" w:color="auto"/>
          </w:divBdr>
          <w:divsChild>
            <w:div w:id="666057681">
              <w:marLeft w:val="0"/>
              <w:marRight w:val="0"/>
              <w:marTop w:val="0"/>
              <w:marBottom w:val="0"/>
              <w:divBdr>
                <w:top w:val="none" w:sz="0" w:space="0" w:color="auto"/>
                <w:left w:val="none" w:sz="0" w:space="0" w:color="auto"/>
                <w:bottom w:val="none" w:sz="0" w:space="0" w:color="auto"/>
                <w:right w:val="none" w:sz="0" w:space="0" w:color="auto"/>
              </w:divBdr>
              <w:divsChild>
                <w:div w:id="4744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8476">
      <w:bodyDiv w:val="1"/>
      <w:marLeft w:val="0"/>
      <w:marRight w:val="0"/>
      <w:marTop w:val="0"/>
      <w:marBottom w:val="0"/>
      <w:divBdr>
        <w:top w:val="none" w:sz="0" w:space="0" w:color="auto"/>
        <w:left w:val="none" w:sz="0" w:space="0" w:color="auto"/>
        <w:bottom w:val="none" w:sz="0" w:space="0" w:color="auto"/>
        <w:right w:val="none" w:sz="0" w:space="0" w:color="auto"/>
      </w:divBdr>
      <w:divsChild>
        <w:div w:id="2035644895">
          <w:marLeft w:val="0"/>
          <w:marRight w:val="0"/>
          <w:marTop w:val="0"/>
          <w:marBottom w:val="0"/>
          <w:divBdr>
            <w:top w:val="none" w:sz="0" w:space="0" w:color="auto"/>
            <w:left w:val="none" w:sz="0" w:space="0" w:color="auto"/>
            <w:bottom w:val="none" w:sz="0" w:space="0" w:color="auto"/>
            <w:right w:val="none" w:sz="0" w:space="0" w:color="auto"/>
          </w:divBdr>
          <w:divsChild>
            <w:div w:id="2146770302">
              <w:marLeft w:val="0"/>
              <w:marRight w:val="0"/>
              <w:marTop w:val="0"/>
              <w:marBottom w:val="0"/>
              <w:divBdr>
                <w:top w:val="none" w:sz="0" w:space="0" w:color="auto"/>
                <w:left w:val="none" w:sz="0" w:space="0" w:color="auto"/>
                <w:bottom w:val="none" w:sz="0" w:space="0" w:color="auto"/>
                <w:right w:val="none" w:sz="0" w:space="0" w:color="auto"/>
              </w:divBdr>
              <w:divsChild>
                <w:div w:id="7713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195891">
      <w:bodyDiv w:val="1"/>
      <w:marLeft w:val="0"/>
      <w:marRight w:val="0"/>
      <w:marTop w:val="0"/>
      <w:marBottom w:val="0"/>
      <w:divBdr>
        <w:top w:val="none" w:sz="0" w:space="0" w:color="auto"/>
        <w:left w:val="none" w:sz="0" w:space="0" w:color="auto"/>
        <w:bottom w:val="none" w:sz="0" w:space="0" w:color="auto"/>
        <w:right w:val="none" w:sz="0" w:space="0" w:color="auto"/>
      </w:divBdr>
      <w:divsChild>
        <w:div w:id="914820421">
          <w:marLeft w:val="0"/>
          <w:marRight w:val="0"/>
          <w:marTop w:val="0"/>
          <w:marBottom w:val="0"/>
          <w:divBdr>
            <w:top w:val="none" w:sz="0" w:space="0" w:color="auto"/>
            <w:left w:val="none" w:sz="0" w:space="0" w:color="auto"/>
            <w:bottom w:val="none" w:sz="0" w:space="0" w:color="auto"/>
            <w:right w:val="none" w:sz="0" w:space="0" w:color="auto"/>
          </w:divBdr>
          <w:divsChild>
            <w:div w:id="2133355779">
              <w:marLeft w:val="0"/>
              <w:marRight w:val="0"/>
              <w:marTop w:val="0"/>
              <w:marBottom w:val="0"/>
              <w:divBdr>
                <w:top w:val="none" w:sz="0" w:space="0" w:color="auto"/>
                <w:left w:val="none" w:sz="0" w:space="0" w:color="auto"/>
                <w:bottom w:val="none" w:sz="0" w:space="0" w:color="auto"/>
                <w:right w:val="none" w:sz="0" w:space="0" w:color="auto"/>
              </w:divBdr>
              <w:divsChild>
                <w:div w:id="9470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76027">
      <w:bodyDiv w:val="1"/>
      <w:marLeft w:val="0"/>
      <w:marRight w:val="0"/>
      <w:marTop w:val="0"/>
      <w:marBottom w:val="0"/>
      <w:divBdr>
        <w:top w:val="none" w:sz="0" w:space="0" w:color="auto"/>
        <w:left w:val="none" w:sz="0" w:space="0" w:color="auto"/>
        <w:bottom w:val="none" w:sz="0" w:space="0" w:color="auto"/>
        <w:right w:val="none" w:sz="0" w:space="0" w:color="auto"/>
      </w:divBdr>
      <w:divsChild>
        <w:div w:id="1250188379">
          <w:marLeft w:val="0"/>
          <w:marRight w:val="0"/>
          <w:marTop w:val="0"/>
          <w:marBottom w:val="0"/>
          <w:divBdr>
            <w:top w:val="none" w:sz="0" w:space="0" w:color="auto"/>
            <w:left w:val="none" w:sz="0" w:space="0" w:color="auto"/>
            <w:bottom w:val="none" w:sz="0" w:space="0" w:color="auto"/>
            <w:right w:val="none" w:sz="0" w:space="0" w:color="auto"/>
          </w:divBdr>
          <w:divsChild>
            <w:div w:id="472525095">
              <w:marLeft w:val="0"/>
              <w:marRight w:val="0"/>
              <w:marTop w:val="0"/>
              <w:marBottom w:val="0"/>
              <w:divBdr>
                <w:top w:val="none" w:sz="0" w:space="0" w:color="auto"/>
                <w:left w:val="none" w:sz="0" w:space="0" w:color="auto"/>
                <w:bottom w:val="none" w:sz="0" w:space="0" w:color="auto"/>
                <w:right w:val="none" w:sz="0" w:space="0" w:color="auto"/>
              </w:divBdr>
              <w:divsChild>
                <w:div w:id="151391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68148">
      <w:bodyDiv w:val="1"/>
      <w:marLeft w:val="0"/>
      <w:marRight w:val="0"/>
      <w:marTop w:val="0"/>
      <w:marBottom w:val="0"/>
      <w:divBdr>
        <w:top w:val="none" w:sz="0" w:space="0" w:color="auto"/>
        <w:left w:val="none" w:sz="0" w:space="0" w:color="auto"/>
        <w:bottom w:val="none" w:sz="0" w:space="0" w:color="auto"/>
        <w:right w:val="none" w:sz="0" w:space="0" w:color="auto"/>
      </w:divBdr>
      <w:divsChild>
        <w:div w:id="625624987">
          <w:marLeft w:val="0"/>
          <w:marRight w:val="0"/>
          <w:marTop w:val="0"/>
          <w:marBottom w:val="0"/>
          <w:divBdr>
            <w:top w:val="none" w:sz="0" w:space="0" w:color="auto"/>
            <w:left w:val="none" w:sz="0" w:space="0" w:color="auto"/>
            <w:bottom w:val="none" w:sz="0" w:space="0" w:color="auto"/>
            <w:right w:val="none" w:sz="0" w:space="0" w:color="auto"/>
          </w:divBdr>
          <w:divsChild>
            <w:div w:id="1105465276">
              <w:marLeft w:val="0"/>
              <w:marRight w:val="0"/>
              <w:marTop w:val="0"/>
              <w:marBottom w:val="0"/>
              <w:divBdr>
                <w:top w:val="none" w:sz="0" w:space="0" w:color="auto"/>
                <w:left w:val="none" w:sz="0" w:space="0" w:color="auto"/>
                <w:bottom w:val="none" w:sz="0" w:space="0" w:color="auto"/>
                <w:right w:val="none" w:sz="0" w:space="0" w:color="auto"/>
              </w:divBdr>
              <w:divsChild>
                <w:div w:id="11596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432272">
      <w:bodyDiv w:val="1"/>
      <w:marLeft w:val="0"/>
      <w:marRight w:val="0"/>
      <w:marTop w:val="0"/>
      <w:marBottom w:val="0"/>
      <w:divBdr>
        <w:top w:val="none" w:sz="0" w:space="0" w:color="auto"/>
        <w:left w:val="none" w:sz="0" w:space="0" w:color="auto"/>
        <w:bottom w:val="none" w:sz="0" w:space="0" w:color="auto"/>
        <w:right w:val="none" w:sz="0" w:space="0" w:color="auto"/>
      </w:divBdr>
    </w:div>
    <w:div w:id="1130635981">
      <w:bodyDiv w:val="1"/>
      <w:marLeft w:val="0"/>
      <w:marRight w:val="0"/>
      <w:marTop w:val="0"/>
      <w:marBottom w:val="0"/>
      <w:divBdr>
        <w:top w:val="none" w:sz="0" w:space="0" w:color="auto"/>
        <w:left w:val="none" w:sz="0" w:space="0" w:color="auto"/>
        <w:bottom w:val="none" w:sz="0" w:space="0" w:color="auto"/>
        <w:right w:val="none" w:sz="0" w:space="0" w:color="auto"/>
      </w:divBdr>
    </w:div>
    <w:div w:id="1214467260">
      <w:bodyDiv w:val="1"/>
      <w:marLeft w:val="0"/>
      <w:marRight w:val="0"/>
      <w:marTop w:val="0"/>
      <w:marBottom w:val="0"/>
      <w:divBdr>
        <w:top w:val="none" w:sz="0" w:space="0" w:color="auto"/>
        <w:left w:val="none" w:sz="0" w:space="0" w:color="auto"/>
        <w:bottom w:val="none" w:sz="0" w:space="0" w:color="auto"/>
        <w:right w:val="none" w:sz="0" w:space="0" w:color="auto"/>
      </w:divBdr>
    </w:div>
    <w:div w:id="1337534105">
      <w:bodyDiv w:val="1"/>
      <w:marLeft w:val="0"/>
      <w:marRight w:val="0"/>
      <w:marTop w:val="0"/>
      <w:marBottom w:val="0"/>
      <w:divBdr>
        <w:top w:val="none" w:sz="0" w:space="0" w:color="auto"/>
        <w:left w:val="none" w:sz="0" w:space="0" w:color="auto"/>
        <w:bottom w:val="none" w:sz="0" w:space="0" w:color="auto"/>
        <w:right w:val="none" w:sz="0" w:space="0" w:color="auto"/>
      </w:divBdr>
    </w:div>
    <w:div w:id="1368680565">
      <w:bodyDiv w:val="1"/>
      <w:marLeft w:val="0"/>
      <w:marRight w:val="0"/>
      <w:marTop w:val="0"/>
      <w:marBottom w:val="0"/>
      <w:divBdr>
        <w:top w:val="none" w:sz="0" w:space="0" w:color="auto"/>
        <w:left w:val="none" w:sz="0" w:space="0" w:color="auto"/>
        <w:bottom w:val="none" w:sz="0" w:space="0" w:color="auto"/>
        <w:right w:val="none" w:sz="0" w:space="0" w:color="auto"/>
      </w:divBdr>
    </w:div>
    <w:div w:id="1589460656">
      <w:bodyDiv w:val="1"/>
      <w:marLeft w:val="0"/>
      <w:marRight w:val="0"/>
      <w:marTop w:val="0"/>
      <w:marBottom w:val="0"/>
      <w:divBdr>
        <w:top w:val="none" w:sz="0" w:space="0" w:color="auto"/>
        <w:left w:val="none" w:sz="0" w:space="0" w:color="auto"/>
        <w:bottom w:val="none" w:sz="0" w:space="0" w:color="auto"/>
        <w:right w:val="none" w:sz="0" w:space="0" w:color="auto"/>
      </w:divBdr>
    </w:div>
    <w:div w:id="1674529264">
      <w:bodyDiv w:val="1"/>
      <w:marLeft w:val="0"/>
      <w:marRight w:val="0"/>
      <w:marTop w:val="0"/>
      <w:marBottom w:val="0"/>
      <w:divBdr>
        <w:top w:val="none" w:sz="0" w:space="0" w:color="auto"/>
        <w:left w:val="none" w:sz="0" w:space="0" w:color="auto"/>
        <w:bottom w:val="none" w:sz="0" w:space="0" w:color="auto"/>
        <w:right w:val="none" w:sz="0" w:space="0" w:color="auto"/>
      </w:divBdr>
    </w:div>
    <w:div w:id="1686595214">
      <w:bodyDiv w:val="1"/>
      <w:marLeft w:val="0"/>
      <w:marRight w:val="0"/>
      <w:marTop w:val="0"/>
      <w:marBottom w:val="0"/>
      <w:divBdr>
        <w:top w:val="none" w:sz="0" w:space="0" w:color="auto"/>
        <w:left w:val="none" w:sz="0" w:space="0" w:color="auto"/>
        <w:bottom w:val="none" w:sz="0" w:space="0" w:color="auto"/>
        <w:right w:val="none" w:sz="0" w:space="0" w:color="auto"/>
      </w:divBdr>
      <w:divsChild>
        <w:div w:id="1050298345">
          <w:marLeft w:val="0"/>
          <w:marRight w:val="0"/>
          <w:marTop w:val="0"/>
          <w:marBottom w:val="0"/>
          <w:divBdr>
            <w:top w:val="none" w:sz="0" w:space="0" w:color="auto"/>
            <w:left w:val="none" w:sz="0" w:space="0" w:color="auto"/>
            <w:bottom w:val="none" w:sz="0" w:space="0" w:color="auto"/>
            <w:right w:val="none" w:sz="0" w:space="0" w:color="auto"/>
          </w:divBdr>
          <w:divsChild>
            <w:div w:id="815806436">
              <w:marLeft w:val="0"/>
              <w:marRight w:val="0"/>
              <w:marTop w:val="0"/>
              <w:marBottom w:val="0"/>
              <w:divBdr>
                <w:top w:val="none" w:sz="0" w:space="0" w:color="auto"/>
                <w:left w:val="none" w:sz="0" w:space="0" w:color="auto"/>
                <w:bottom w:val="none" w:sz="0" w:space="0" w:color="auto"/>
                <w:right w:val="none" w:sz="0" w:space="0" w:color="auto"/>
              </w:divBdr>
              <w:divsChild>
                <w:div w:id="73446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063056">
      <w:bodyDiv w:val="1"/>
      <w:marLeft w:val="0"/>
      <w:marRight w:val="0"/>
      <w:marTop w:val="0"/>
      <w:marBottom w:val="0"/>
      <w:divBdr>
        <w:top w:val="none" w:sz="0" w:space="0" w:color="auto"/>
        <w:left w:val="none" w:sz="0" w:space="0" w:color="auto"/>
        <w:bottom w:val="none" w:sz="0" w:space="0" w:color="auto"/>
        <w:right w:val="none" w:sz="0" w:space="0" w:color="auto"/>
      </w:divBdr>
      <w:divsChild>
        <w:div w:id="928006124">
          <w:marLeft w:val="0"/>
          <w:marRight w:val="0"/>
          <w:marTop w:val="0"/>
          <w:marBottom w:val="0"/>
          <w:divBdr>
            <w:top w:val="none" w:sz="0" w:space="0" w:color="auto"/>
            <w:left w:val="none" w:sz="0" w:space="0" w:color="auto"/>
            <w:bottom w:val="none" w:sz="0" w:space="0" w:color="auto"/>
            <w:right w:val="none" w:sz="0" w:space="0" w:color="auto"/>
          </w:divBdr>
          <w:divsChild>
            <w:div w:id="1826890896">
              <w:marLeft w:val="0"/>
              <w:marRight w:val="0"/>
              <w:marTop w:val="0"/>
              <w:marBottom w:val="0"/>
              <w:divBdr>
                <w:top w:val="none" w:sz="0" w:space="0" w:color="auto"/>
                <w:left w:val="none" w:sz="0" w:space="0" w:color="auto"/>
                <w:bottom w:val="none" w:sz="0" w:space="0" w:color="auto"/>
                <w:right w:val="none" w:sz="0" w:space="0" w:color="auto"/>
              </w:divBdr>
              <w:divsChild>
                <w:div w:id="97402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151699">
      <w:bodyDiv w:val="1"/>
      <w:marLeft w:val="0"/>
      <w:marRight w:val="0"/>
      <w:marTop w:val="0"/>
      <w:marBottom w:val="0"/>
      <w:divBdr>
        <w:top w:val="none" w:sz="0" w:space="0" w:color="auto"/>
        <w:left w:val="none" w:sz="0" w:space="0" w:color="auto"/>
        <w:bottom w:val="none" w:sz="0" w:space="0" w:color="auto"/>
        <w:right w:val="none" w:sz="0" w:space="0" w:color="auto"/>
      </w:divBdr>
    </w:div>
    <w:div w:id="2022465560">
      <w:bodyDiv w:val="1"/>
      <w:marLeft w:val="0"/>
      <w:marRight w:val="0"/>
      <w:marTop w:val="0"/>
      <w:marBottom w:val="0"/>
      <w:divBdr>
        <w:top w:val="none" w:sz="0" w:space="0" w:color="auto"/>
        <w:left w:val="none" w:sz="0" w:space="0" w:color="auto"/>
        <w:bottom w:val="none" w:sz="0" w:space="0" w:color="auto"/>
        <w:right w:val="none" w:sz="0" w:space="0" w:color="auto"/>
      </w:divBdr>
      <w:divsChild>
        <w:div w:id="1678192756">
          <w:marLeft w:val="0"/>
          <w:marRight w:val="0"/>
          <w:marTop w:val="0"/>
          <w:marBottom w:val="0"/>
          <w:divBdr>
            <w:top w:val="none" w:sz="0" w:space="0" w:color="auto"/>
            <w:left w:val="none" w:sz="0" w:space="0" w:color="auto"/>
            <w:bottom w:val="none" w:sz="0" w:space="0" w:color="auto"/>
            <w:right w:val="none" w:sz="0" w:space="0" w:color="auto"/>
          </w:divBdr>
          <w:divsChild>
            <w:div w:id="304162975">
              <w:marLeft w:val="0"/>
              <w:marRight w:val="0"/>
              <w:marTop w:val="0"/>
              <w:marBottom w:val="0"/>
              <w:divBdr>
                <w:top w:val="none" w:sz="0" w:space="0" w:color="auto"/>
                <w:left w:val="none" w:sz="0" w:space="0" w:color="auto"/>
                <w:bottom w:val="none" w:sz="0" w:space="0" w:color="auto"/>
                <w:right w:val="none" w:sz="0" w:space="0" w:color="auto"/>
              </w:divBdr>
              <w:divsChild>
                <w:div w:id="19796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gcsic.es/sala-de-prensa/noticias/la-fundacion-general-csic-selecciona-cinco-proyectos-en-transferencia-d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dx.doi.org/10.1080/08856257.2017.1297567" TargetMode="External"/><Relationship Id="rId5" Type="http://schemas.openxmlformats.org/officeDocument/2006/relationships/image" Target="media/image2.jpeg"/><Relationship Id="rId10" Type="http://schemas.openxmlformats.org/officeDocument/2006/relationships/hyperlink" Target="http://www.fgcsic.es/sala-de-prensa/noticias/la-fundacion-general-csic-selecciona-cinco-proyectos-en-transferencia-de" TargetMode="External"/><Relationship Id="rId4" Type="http://schemas.openxmlformats.org/officeDocument/2006/relationships/image" Target="media/image1.jpeg"/><Relationship Id="rId9" Type="http://schemas.openxmlformats.org/officeDocument/2006/relationships/hyperlink" Target="http://www.fgcsic.es/sala-de-prensa/noticias/la-fundacion-general-csic-selecciona-cinco-proyectos-en-transferenci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2157</Words>
  <Characters>11868</Characters>
  <Application>Microsoft Office Word</Application>
  <DocSecurity>4</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del Carmen Carpio de los Pinos</dc:creator>
  <dc:description/>
  <cp:lastModifiedBy>María del Carmen Carpio de los Pinos</cp:lastModifiedBy>
  <cp:revision>2</cp:revision>
  <dcterms:created xsi:type="dcterms:W3CDTF">2024-11-08T21:02:00Z</dcterms:created>
  <dcterms:modified xsi:type="dcterms:W3CDTF">2024-11-08T21:02:00Z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2023-01-27T00:00:00Z</vt:filetime>
  </property>
  <property fmtid="{D5CDD505-2E9C-101B-9397-08002B2CF9AE}" pid="3" name="Creator">
    <vt:lpwstr>Acrobat PDFMaker 22 para Word</vt:lpwstr>
  </property>
  <property fmtid="{D5CDD505-2E9C-101B-9397-08002B2CF9AE}" pid="4" name="LastSaved">
    <vt:filetime>2023-03-14T00:00:00Z</vt:filetime>
  </property>
  <property fmtid="{D5CDD505-2E9C-101B-9397-08002B2CF9AE}" pid="5" name="Producer">
    <vt:lpwstr>Adobe PDF Library 22.3.90</vt:lpwstr>
  </property>
  <property fmtid="{D5CDD505-2E9C-101B-9397-08002B2CF9AE}" pid="6" name="SourceModified">
    <vt:lpwstr/>
  </property>
</Properties>
</file>